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fontTable.xml.rels" ContentType="application/vnd.openxmlformats-package.relationships+xml"/>
  <Override PartName="/word/_rels/document.xml.rels" ContentType="application/vnd.openxmlformats-package.relationships+xml"/>
  <Override PartName="/word/media/image1.png" ContentType="image/png"/>
  <Override PartName="/word/media/image2.jpeg" ContentType="image/jpeg"/>
  <Override PartName="/word/media/image4.png" ContentType="image/png"/>
  <Override PartName="/word/media/image3.png" ContentType="image/png"/>
  <Override PartName="/word/media/image5.png" ContentType="image/png"/>
  <Override PartName="/word/media/image6.png" ContentType="image/png"/>
  <Override PartName="/word/media/image7.png" ContentType="image/png"/>
  <Override PartName="/word/media/image8.png" ContentType="image/png"/>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1653F8"/>
  <w:body>
    <w:p>
      <w:pPr>
        <w:pStyle w:val="normal1"/>
        <w:rPr>
          <w:color w:val="FFFFFF"/>
        </w:rPr>
      </w:pPr>
      <w:r>
        <w:rPr/>
        <w:drawing>
          <wp:inline distT="0" distB="0" distL="0" distR="0">
            <wp:extent cx="5719445" cy="9410700"/>
            <wp:effectExtent l="0" t="0" r="0" b="0"/>
            <wp:docPr id="1"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
                    <pic:cNvPicPr>
                      <a:picLocks noChangeAspect="1" noChangeArrowheads="1"/>
                    </pic:cNvPicPr>
                  </pic:nvPicPr>
                  <pic:blipFill>
                    <a:blip r:embed="rId2"/>
                    <a:stretch>
                      <a:fillRect/>
                    </a:stretch>
                  </pic:blipFill>
                  <pic:spPr bwMode="auto">
                    <a:xfrm>
                      <a:off x="0" y="0"/>
                      <a:ext cx="5719445" cy="9410700"/>
                    </a:xfrm>
                    <a:prstGeom prst="rect">
                      <a:avLst/>
                    </a:prstGeom>
                  </pic:spPr>
                </pic:pic>
              </a:graphicData>
            </a:graphic>
          </wp:inline>
        </w:drawing>
      </w:r>
    </w:p>
    <w:p>
      <w:pPr>
        <w:pStyle w:val="normal1"/>
        <w:rPr>
          <w:b/>
          <w:bCs/>
          <w:color w:val="FFF2CC"/>
          <w:sz w:val="12"/>
          <w:szCs w:val="12"/>
          <w:highlight w:val="yellow"/>
        </w:rPr>
      </w:pPr>
      <w:r>
        <w:rPr>
          <w:b/>
          <w:bCs/>
          <w:color w:val="FFF2CC"/>
        </w:rPr>
        <w:t xml:space="preserve">Organizers of this AASS CONFERENCE:                                    </w:t>
      </w:r>
      <w:hyperlink r:id="rId4">
        <w:r>
          <w:drawing>
            <wp:anchor behindDoc="1" distT="0" distB="0" distL="0" distR="0" simplePos="0" locked="0" layoutInCell="1" allowOverlap="1" relativeHeight="9">
              <wp:simplePos x="0" y="0"/>
              <wp:positionH relativeFrom="column">
                <wp:posOffset>5191125</wp:posOffset>
              </wp:positionH>
              <wp:positionV relativeFrom="paragraph">
                <wp:posOffset>114300</wp:posOffset>
              </wp:positionV>
              <wp:extent cx="1202690" cy="1314450"/>
              <wp:effectExtent l="0" t="0" r="0" b="0"/>
              <wp:wrapNone/>
              <wp:docPr id="2" name="image3.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g" descr=""/>
                      <pic:cNvPicPr>
                        <a:picLocks noChangeAspect="1" noChangeArrowheads="1"/>
                      </pic:cNvPicPr>
                    </pic:nvPicPr>
                    <pic:blipFill>
                      <a:blip r:embed="rId3"/>
                      <a:stretch>
                        <a:fillRect/>
                      </a:stretch>
                    </pic:blipFill>
                    <pic:spPr bwMode="auto">
                      <a:xfrm>
                        <a:off x="0" y="0"/>
                        <a:ext cx="1202690" cy="1314450"/>
                      </a:xfrm>
                      <a:prstGeom prst="rect">
                        <a:avLst/>
                      </a:prstGeom>
                    </pic:spPr>
                  </pic:pic>
                </a:graphicData>
              </a:graphic>
            </wp:anchor>
          </w:drawing>
        </w:r>
      </w:hyperlink>
      <w:r>
        <w:rPr>
          <w:rStyle w:val="Hyperlink"/>
          <w:b/>
          <w:bCs/>
          <w:color w:val="1155CC"/>
          <w:sz w:val="14"/>
          <w:szCs w:val="14"/>
          <w:highlight w:val="yellow"/>
          <w:u w:val="single"/>
        </w:rPr>
        <w:t>WhatsApp Group for this Conference</w:t>
      </w:r>
    </w:p>
    <w:p>
      <w:pPr>
        <w:pStyle w:val="normal1"/>
        <w:numPr>
          <w:ilvl w:val="0"/>
          <w:numId w:val="13"/>
        </w:numPr>
        <w:ind w:hanging="360" w:left="720"/>
        <w:rPr>
          <w:color w:val="FFFFFF"/>
        </w:rPr>
      </w:pPr>
      <w:r>
        <w:rPr>
          <w:color w:val="FFFFFF"/>
        </w:rPr>
        <w:t>Fran Castro Landin  +34 646173994</w:t>
      </w:r>
    </w:p>
    <w:p>
      <w:pPr>
        <w:pStyle w:val="normal1"/>
        <w:numPr>
          <w:ilvl w:val="0"/>
          <w:numId w:val="13"/>
        </w:numPr>
        <w:ind w:hanging="360" w:left="720"/>
        <w:rPr>
          <w:color w:val="FFFFFF"/>
          <w:u w:val="none"/>
        </w:rPr>
      </w:pPr>
      <w:r>
        <w:rPr>
          <w:color w:val="FFFFFF"/>
        </w:rPr>
        <w:t>Rafael Gragera        +34 657600663</w:t>
      </w:r>
    </w:p>
    <w:p>
      <w:pPr>
        <w:pStyle w:val="normal1"/>
        <w:ind w:hanging="0" w:left="720"/>
        <w:rPr>
          <w:color w:val="FFFFFF"/>
        </w:rPr>
      </w:pPr>
      <w:r>
        <w:rPr>
          <w:color w:val="FFFFFF"/>
        </w:rPr>
      </w:r>
    </w:p>
    <w:p>
      <w:pPr>
        <w:pStyle w:val="normal1"/>
        <w:rPr>
          <w:b/>
          <w:bCs/>
          <w:color w:val="FFF2CC"/>
        </w:rPr>
      </w:pPr>
      <w:r>
        <w:rPr>
          <w:b/>
          <w:bCs/>
          <w:color w:val="FFF2CC"/>
        </w:rPr>
        <w:t>AASS Assistants:</w:t>
      </w:r>
      <w:r>
        <w:rPr>
          <w:b/>
          <w:bCs/>
          <w:color w:val="FFFFFF"/>
        </w:rPr>
        <w:t>Euros</w:t>
      </w:r>
    </w:p>
    <w:p>
      <w:pPr>
        <w:pStyle w:val="normal1"/>
        <w:numPr>
          <w:ilvl w:val="0"/>
          <w:numId w:val="1"/>
        </w:numPr>
        <w:ind w:hanging="360" w:left="720"/>
        <w:rPr>
          <w:color w:val="FFFFFF"/>
          <w:u w:val="none"/>
        </w:rPr>
      </w:pPr>
      <w:r>
        <w:rPr>
          <w:color w:val="FFFFFF"/>
        </w:rPr>
        <w:t xml:space="preserve">José Manuel Tuimil        +34 639576145  </w:t>
      </w:r>
      <w:r>
        <w:rPr>
          <w:color w:val="FFFFFF"/>
          <w:u w:val="none"/>
        </w:rPr>
        <w:t>Local Leader</w:t>
      </w:r>
    </w:p>
    <w:p>
      <w:pPr>
        <w:pStyle w:val="normal1"/>
        <w:numPr>
          <w:ilvl w:val="0"/>
          <w:numId w:val="1"/>
        </w:numPr>
        <w:ind w:hanging="360" w:left="720"/>
        <w:rPr>
          <w:color w:val="FFFFFF"/>
          <w:u w:val="none"/>
        </w:rPr>
      </w:pPr>
      <w:r>
        <w:rPr>
          <w:color w:val="FFFFFF"/>
        </w:rPr>
        <w:t xml:space="preserve">Abelardo   Rodríguez     +34 617066153  </w:t>
      </w:r>
      <w:r>
        <w:rPr>
          <w:color w:val="FFFFFF"/>
          <w:u w:val="none"/>
        </w:rPr>
        <w:t>Tour Guide</w:t>
      </w:r>
    </w:p>
    <w:p>
      <w:pPr>
        <w:pStyle w:val="normal1"/>
        <w:numPr>
          <w:ilvl w:val="0"/>
          <w:numId w:val="1"/>
        </w:numPr>
        <w:ind w:hanging="360" w:left="720"/>
        <w:rPr>
          <w:color w:val="FFFFFF"/>
          <w:u w:val="none"/>
        </w:rPr>
      </w:pPr>
      <w:r>
        <w:rPr>
          <w:color w:val="FFFFFF"/>
        </w:rPr>
        <w:t xml:space="preserve">Mari Fe Yañez                +34 647816077  Medieval Costume Advisor </w:t>
      </w:r>
    </w:p>
    <w:p>
      <w:pPr>
        <w:pStyle w:val="normal1"/>
        <w:numPr>
          <w:ilvl w:val="0"/>
          <w:numId w:val="1"/>
        </w:numPr>
        <w:ind w:hanging="360" w:left="720"/>
        <w:rPr>
          <w:color w:val="FFFFFF"/>
          <w:u w:val="none"/>
        </w:rPr>
      </w:pPr>
      <w:r>
        <w:rPr>
          <w:color w:val="FFFFFF"/>
        </w:rPr>
        <w:t xml:space="preserve">David Aguilera               +34 619079918  Medieval Costume Advisor </w:t>
      </w:r>
    </w:p>
    <w:p>
      <w:pPr>
        <w:pStyle w:val="normal1"/>
        <w:rPr>
          <w:color w:val="FFFFFF"/>
        </w:rPr>
      </w:pPr>
      <w:r>
        <w:rPr>
          <w:color w:val="FFFFFF"/>
        </w:rPr>
      </w:r>
    </w:p>
    <w:p>
      <w:pPr>
        <w:pStyle w:val="normal1"/>
        <w:rPr>
          <w:color w:val="FFFFFF"/>
          <w:highlight w:val="yellow"/>
        </w:rPr>
      </w:pPr>
      <w:r>
        <w:rPr>
          <w:color w:val="FFFFFF"/>
        </w:rPr>
        <w:t xml:space="preserve">In addition to visiting incredible and very popular tourist spots, we’ll enjoy the Feira Franca (Medieval Fair) in Pontevedra and its spectacular tournament...👉 </w:t>
      </w:r>
      <w:r>
        <w:rPr>
          <w:color w:val="FFFFFF"/>
          <w:highlight w:val="yellow"/>
        </w:rPr>
        <w:t>.</w:t>
      </w:r>
      <w:hyperlink r:id="rId5">
        <w:r>
          <w:rPr>
            <w:rStyle w:val="Hyperlink"/>
            <w:color w:val="1155CC"/>
            <w:highlight w:val="yellow"/>
            <w:u w:val="single"/>
          </w:rPr>
          <w:t>Check out the Pontevedra Medieval Fair</w:t>
        </w:r>
      </w:hyperlink>
      <w:r>
        <w:rPr>
          <w:color w:val="FFFFFF"/>
          <w:highlight w:val="yellow"/>
        </w:rPr>
        <w:t xml:space="preserve"> </w:t>
      </w:r>
    </w:p>
    <w:p>
      <w:pPr>
        <w:pStyle w:val="normal1"/>
        <w:rPr>
          <w:color w:val="FFFFFF"/>
          <w:highlight w:val="yellow"/>
        </w:rPr>
      </w:pPr>
      <w:r>
        <w:rPr>
          <w:color w:val="FFFFFF"/>
        </w:rPr>
        <w:t>To really immerse yourselves in the atmosphere, we encourage everyone to put together their own medieval costume (it’s not mandatory, but it adds to the experience!). Here are some ideas to inspire you:   👉</w:t>
      </w:r>
      <w:hyperlink r:id="rId6">
        <w:r>
          <w:rPr>
            <w:rStyle w:val="Hyperlink"/>
            <w:color w:val="1155CC"/>
            <w:highlight w:val="yellow"/>
            <w:u w:val="single"/>
          </w:rPr>
          <w:t>Ideas for making your costume</w:t>
        </w:r>
      </w:hyperlink>
    </w:p>
    <w:p>
      <w:pPr>
        <w:pStyle w:val="normal1"/>
        <w:rPr>
          <w:color w:val="FFFFFF"/>
        </w:rPr>
      </w:pPr>
      <w:r>
        <w:rPr>
          <w:color w:val="FFFFFF"/>
        </w:rPr>
        <w:t>There are also advisors who can help you with your costumes.</w:t>
      </w:r>
    </w:p>
    <w:p>
      <w:pPr>
        <w:pStyle w:val="normal1"/>
        <w:rPr/>
      </w:pPr>
      <w:r>
        <w:rPr/>
      </w:r>
    </w:p>
    <w:p>
      <w:pPr>
        <w:pStyle w:val="normal1"/>
        <w:rPr/>
      </w:pPr>
      <w:r>
        <w:rPr/>
        <w:drawing>
          <wp:inline distT="0" distB="0" distL="0" distR="0">
            <wp:extent cx="1798320" cy="1891030"/>
            <wp:effectExtent l="0" t="0" r="0" b="0"/>
            <wp:docPr id="3" name="image8.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8.png" descr=""/>
                    <pic:cNvPicPr>
                      <a:picLocks noChangeAspect="1" noChangeArrowheads="1"/>
                    </pic:cNvPicPr>
                  </pic:nvPicPr>
                  <pic:blipFill>
                    <a:blip r:embed="rId7"/>
                    <a:stretch>
                      <a:fillRect/>
                    </a:stretch>
                  </pic:blipFill>
                  <pic:spPr bwMode="auto">
                    <a:xfrm>
                      <a:off x="0" y="0"/>
                      <a:ext cx="1798320" cy="1891030"/>
                    </a:xfrm>
                    <a:prstGeom prst="rect">
                      <a:avLst/>
                    </a:prstGeom>
                  </pic:spPr>
                </pic:pic>
              </a:graphicData>
            </a:graphic>
          </wp:inline>
        </w:drawing>
      </w:r>
      <w:r>
        <w:rPr/>
        <w:drawing>
          <wp:inline distT="0" distB="0" distL="0" distR="0">
            <wp:extent cx="2176780" cy="1399540"/>
            <wp:effectExtent l="0" t="0" r="0" b="0"/>
            <wp:docPr id="4" name="image4.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descr=""/>
                    <pic:cNvPicPr>
                      <a:picLocks noChangeAspect="1" noChangeArrowheads="1"/>
                    </pic:cNvPicPr>
                  </pic:nvPicPr>
                  <pic:blipFill>
                    <a:blip r:embed="rId8"/>
                    <a:stretch>
                      <a:fillRect/>
                    </a:stretch>
                  </pic:blipFill>
                  <pic:spPr bwMode="auto">
                    <a:xfrm>
                      <a:off x="0" y="0"/>
                      <a:ext cx="2176780" cy="1399540"/>
                    </a:xfrm>
                    <a:prstGeom prst="rect">
                      <a:avLst/>
                    </a:prstGeom>
                  </pic:spPr>
                </pic:pic>
              </a:graphicData>
            </a:graphic>
          </wp:inline>
        </w:drawing>
      </w:r>
      <w:r>
        <w:rPr/>
        <w:drawing>
          <wp:inline distT="0" distB="0" distL="0" distR="0">
            <wp:extent cx="1461770" cy="936625"/>
            <wp:effectExtent l="0" t="0" r="0" b="0"/>
            <wp:docPr id="5" name="image7.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7.png" descr=""/>
                    <pic:cNvPicPr>
                      <a:picLocks noChangeAspect="1" noChangeArrowheads="1"/>
                    </pic:cNvPicPr>
                  </pic:nvPicPr>
                  <pic:blipFill>
                    <a:blip r:embed="rId9"/>
                    <a:stretch>
                      <a:fillRect/>
                    </a:stretch>
                  </pic:blipFill>
                  <pic:spPr bwMode="auto">
                    <a:xfrm>
                      <a:off x="0" y="0"/>
                      <a:ext cx="1461770" cy="936625"/>
                    </a:xfrm>
                    <a:prstGeom prst="rect">
                      <a:avLst/>
                    </a:prstGeom>
                  </pic:spPr>
                </pic:pic>
              </a:graphicData>
            </a:graphic>
          </wp:inline>
        </w:drawing>
      </w:r>
    </w:p>
    <w:p>
      <w:pPr>
        <w:pStyle w:val="normal1"/>
        <w:rPr/>
      </w:pPr>
      <w:r>
        <w:rPr/>
      </w:r>
    </w:p>
    <w:p>
      <w:pPr>
        <w:pStyle w:val="normal1"/>
        <w:rPr/>
      </w:pPr>
      <w:r>
        <w:rPr/>
        <w:drawing>
          <wp:inline distT="0" distB="0" distL="0" distR="0">
            <wp:extent cx="1786255" cy="1155065"/>
            <wp:effectExtent l="0" t="0" r="0" b="0"/>
            <wp:docPr id="6" name="image5.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descr=""/>
                    <pic:cNvPicPr>
                      <a:picLocks noChangeAspect="1" noChangeArrowheads="1"/>
                    </pic:cNvPicPr>
                  </pic:nvPicPr>
                  <pic:blipFill>
                    <a:blip r:embed="rId10"/>
                    <a:stretch>
                      <a:fillRect/>
                    </a:stretch>
                  </pic:blipFill>
                  <pic:spPr bwMode="auto">
                    <a:xfrm>
                      <a:off x="0" y="0"/>
                      <a:ext cx="1786255" cy="1155065"/>
                    </a:xfrm>
                    <a:prstGeom prst="rect">
                      <a:avLst/>
                    </a:prstGeom>
                  </pic:spPr>
                </pic:pic>
              </a:graphicData>
            </a:graphic>
          </wp:inline>
        </w:drawing>
      </w:r>
      <w:r>
        <w:rPr/>
        <w:drawing>
          <wp:inline distT="0" distB="0" distL="0" distR="0">
            <wp:extent cx="2195830" cy="1364615"/>
            <wp:effectExtent l="0" t="0" r="0" b="0"/>
            <wp:docPr id="7"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1.png" descr=""/>
                    <pic:cNvPicPr>
                      <a:picLocks noChangeAspect="1" noChangeArrowheads="1"/>
                    </pic:cNvPicPr>
                  </pic:nvPicPr>
                  <pic:blipFill>
                    <a:blip r:embed="rId11"/>
                    <a:stretch>
                      <a:fillRect/>
                    </a:stretch>
                  </pic:blipFill>
                  <pic:spPr bwMode="auto">
                    <a:xfrm>
                      <a:off x="0" y="0"/>
                      <a:ext cx="2195830" cy="1364615"/>
                    </a:xfrm>
                    <a:prstGeom prst="rect">
                      <a:avLst/>
                    </a:prstGeom>
                  </pic:spPr>
                </pic:pic>
              </a:graphicData>
            </a:graphic>
          </wp:inline>
        </w:drawing>
      </w:r>
      <w:r>
        <w:rPr/>
        <w:drawing>
          <wp:inline distT="0" distB="0" distL="0" distR="0">
            <wp:extent cx="1407160" cy="1732280"/>
            <wp:effectExtent l="0" t="0" r="0" b="0"/>
            <wp:docPr id="8" name="image6.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descr=""/>
                    <pic:cNvPicPr>
                      <a:picLocks noChangeAspect="1" noChangeArrowheads="1"/>
                    </pic:cNvPicPr>
                  </pic:nvPicPr>
                  <pic:blipFill>
                    <a:blip r:embed="rId12"/>
                    <a:stretch>
                      <a:fillRect/>
                    </a:stretch>
                  </pic:blipFill>
                  <pic:spPr bwMode="auto">
                    <a:xfrm>
                      <a:off x="0" y="0"/>
                      <a:ext cx="1407160" cy="1732280"/>
                    </a:xfrm>
                    <a:prstGeom prst="rect">
                      <a:avLst/>
                    </a:prstGeom>
                  </pic:spPr>
                </pic:pic>
              </a:graphicData>
            </a:graphic>
          </wp:inline>
        </w:drawing>
      </w:r>
    </w:p>
    <w:p>
      <w:pPr>
        <w:pStyle w:val="normal1"/>
        <w:rPr>
          <w:color w:val="FFFFFF"/>
        </w:rPr>
      </w:pPr>
      <w:r>
        <w:rPr>
          <w:color w:val="FFFFFF"/>
        </w:rPr>
      </w:r>
    </w:p>
    <w:p>
      <w:pPr>
        <w:pStyle w:val="normal1"/>
        <w:rPr>
          <w:color w:val="FFFFFF"/>
        </w:rPr>
      </w:pPr>
      <w:r>
        <w:rPr>
          <w:color w:val="FFFFFF"/>
        </w:rPr>
        <w:t>_______________________________________________________________________</w:t>
      </w:r>
    </w:p>
    <w:p>
      <w:pPr>
        <w:pStyle w:val="normal1"/>
        <w:rPr>
          <w:color w:val="FFFFFF"/>
        </w:rPr>
      </w:pPr>
      <w:r>
        <w:rPr>
          <w:color w:val="FFFFFF"/>
        </w:rPr>
      </w:r>
    </w:p>
    <w:p>
      <w:pPr>
        <w:pStyle w:val="normal1"/>
        <w:rPr>
          <w:b/>
          <w:bCs/>
          <w:color w:val="FFF2CC"/>
        </w:rPr>
      </w:pPr>
      <w:r>
        <w:rPr>
          <w:b/>
          <w:bCs/>
          <w:color w:val="FFFFFF"/>
          <w:u w:val="none"/>
        </w:rPr>
        <w:t>Things to Bring:</w:t>
      </w:r>
    </w:p>
    <w:p>
      <w:pPr>
        <w:pStyle w:val="normal1"/>
        <w:rPr>
          <w:b/>
          <w:bCs/>
          <w:color w:val="FFF2CC"/>
        </w:rPr>
      </w:pPr>
      <w:r>
        <w:rPr>
          <w:b/>
          <w:bCs/>
          <w:color w:val="FFFFFF"/>
          <w:u w:val="none"/>
        </w:rPr>
        <w:t xml:space="preserve">    • </w:t>
      </w:r>
      <w:r>
        <w:rPr>
          <w:b w:val="false"/>
          <w:bCs w:val="false"/>
          <w:color w:val="FFFFFF"/>
          <w:u w:val="none"/>
        </w:rPr>
        <w:t>Comfortable shoes, flip-flops, and dress shoes.</w:t>
      </w:r>
    </w:p>
    <w:p>
      <w:pPr>
        <w:pStyle w:val="normal1"/>
        <w:rPr>
          <w:b w:val="false"/>
          <w:bCs w:val="false"/>
        </w:rPr>
      </w:pPr>
      <w:r>
        <w:rPr>
          <w:b w:val="false"/>
          <w:bCs w:val="false"/>
          <w:color w:val="FFFFFF"/>
          <w:u w:val="none"/>
        </w:rPr>
        <w:t xml:space="preserve">    • </w:t>
      </w:r>
      <w:r>
        <w:rPr>
          <w:b w:val="false"/>
          <w:bCs w:val="false"/>
          <w:color w:val="FFFFFF"/>
          <w:u w:val="none"/>
        </w:rPr>
        <w:t>Comfortable clothing, dress clothes, a swimsuit, and a shower cap (if you plan to visit the spa).</w:t>
      </w:r>
    </w:p>
    <w:p>
      <w:pPr>
        <w:pStyle w:val="normal1"/>
        <w:rPr>
          <w:b w:val="false"/>
          <w:bCs w:val="false"/>
        </w:rPr>
      </w:pPr>
      <w:r>
        <w:rPr>
          <w:b w:val="false"/>
          <w:bCs w:val="false"/>
          <w:color w:val="FFFFFF"/>
          <w:u w:val="none"/>
        </w:rPr>
        <w:t xml:space="preserve">    • </w:t>
      </w:r>
      <w:r>
        <w:rPr>
          <w:b w:val="false"/>
          <w:bCs w:val="false"/>
          <w:color w:val="FFFFFF"/>
          <w:u w:val="none"/>
        </w:rPr>
        <w:t>Money for meals. Personal items.</w:t>
      </w:r>
    </w:p>
    <w:p>
      <w:pPr>
        <w:pStyle w:val="normal1"/>
        <w:rPr>
          <w:b w:val="false"/>
          <w:bCs w:val="false"/>
        </w:rPr>
      </w:pPr>
      <w:r>
        <w:rPr>
          <w:b w:val="false"/>
          <w:bCs w:val="false"/>
          <w:color w:val="FFFFFF"/>
          <w:u w:val="none"/>
        </w:rPr>
        <w:t xml:space="preserve">    • </w:t>
      </w:r>
      <w:r>
        <w:rPr>
          <w:b w:val="false"/>
          <w:bCs w:val="false"/>
          <w:color w:val="FFFFFF"/>
          <w:u w:val="none"/>
        </w:rPr>
        <w:t>Materials for spiritual study.</w:t>
      </w:r>
    </w:p>
    <w:p>
      <w:pPr>
        <w:pStyle w:val="normal1"/>
        <w:ind w:hanging="0" w:left="0"/>
        <w:rPr>
          <w:color w:val="FFFFFF"/>
        </w:rPr>
      </w:pPr>
      <w:r>
        <w:rPr>
          <w:color w:val="FFFFFF"/>
        </w:rPr>
        <w:t>_____________________________________________________________________</w:t>
      </w:r>
    </w:p>
    <w:p>
      <w:pPr>
        <w:pStyle w:val="normal1"/>
        <w:ind w:hanging="0" w:left="720"/>
        <w:rPr>
          <w:color w:val="FFFFFF"/>
        </w:rPr>
      </w:pPr>
      <w:r>
        <w:rPr>
          <w:color w:val="FFFFFF"/>
        </w:rPr>
      </w:r>
    </w:p>
    <w:p>
      <w:pPr>
        <w:pStyle w:val="normal1"/>
        <w:ind w:hanging="0" w:left="0"/>
        <w:rPr>
          <w:b/>
          <w:bCs/>
          <w:color w:val="FFF2CC"/>
        </w:rPr>
      </w:pPr>
      <w:r>
        <w:rPr>
          <w:b/>
          <w:bCs/>
          <w:color w:val="FFF2CC"/>
        </w:rPr>
        <w:t>Where are we going to stay? And what kind of lodging is it?</w:t>
      </w:r>
    </w:p>
    <w:p>
      <w:pPr>
        <w:pStyle w:val="normal1"/>
        <w:numPr>
          <w:ilvl w:val="0"/>
          <w:numId w:val="7"/>
        </w:numPr>
        <w:ind w:hanging="360" w:left="720"/>
        <w:rPr>
          <w:color w:val="FFFFFF"/>
          <w:u w:val="none"/>
        </w:rPr>
      </w:pPr>
      <w:r>
        <w:rPr>
          <w:color w:val="FFFFFF"/>
        </w:rPr>
        <w:t>Maceira Campground</w:t>
      </w:r>
      <w:r>
        <w:rPr>
          <w:color w:val="FFFFFF"/>
          <w:highlight w:val="yellow"/>
        </w:rPr>
        <w:t xml:space="preserve"> </w:t>
      </w:r>
    </w:p>
    <w:p>
      <w:pPr>
        <w:pStyle w:val="normal1"/>
        <w:numPr>
          <w:ilvl w:val="1"/>
          <w:numId w:val="7"/>
        </w:numPr>
        <w:ind w:hanging="360" w:left="1440"/>
        <w:rPr>
          <w:color w:val="FFFFFF"/>
          <w:u w:val="none"/>
        </w:rPr>
      </w:pPr>
      <w:hyperlink r:id="rId13">
        <w:r>
          <w:rPr>
            <w:rStyle w:val="ListLabel137"/>
            <w:color w:val="1155CC"/>
            <w:highlight w:val="yellow"/>
            <w:u w:val="single"/>
          </w:rPr>
          <w:t>https://www.campingmaceira.com/</w:t>
        </w:r>
      </w:hyperlink>
      <w:r>
        <w:rPr>
          <w:color w:val="FFFFFF"/>
          <w:highlight w:val="yellow"/>
        </w:rPr>
        <w:t xml:space="preserve">  </w:t>
      </w:r>
    </w:p>
    <w:p>
      <w:pPr>
        <w:pStyle w:val="normal1"/>
        <w:ind w:hanging="0" w:left="1440"/>
        <w:rPr>
          <w:color w:val="FFFFFF"/>
          <w:highlight w:val="yellow"/>
        </w:rPr>
      </w:pPr>
      <w:hyperlink r:id="rId14">
        <w:r>
          <w:rPr>
            <w:rStyle w:val="ListLabel137"/>
            <w:color w:val="1155CC"/>
            <w:highlight w:val="yellow"/>
            <w:u w:val="single"/>
          </w:rPr>
          <w:t>https://www.campingmaceira.com/?Zone=Map</w:t>
        </w:r>
      </w:hyperlink>
      <w:r>
        <w:rPr>
          <w:color w:val="FFFFFF"/>
          <w:highlight w:val="yellow"/>
        </w:rPr>
        <w:t xml:space="preserve"> </w:t>
      </w:r>
    </w:p>
    <w:p>
      <w:pPr>
        <w:pStyle w:val="normal1"/>
        <w:numPr>
          <w:ilvl w:val="0"/>
          <w:numId w:val="14"/>
        </w:numPr>
        <w:ind w:hanging="360" w:left="720"/>
        <w:rPr>
          <w:color w:val="FFFFFF"/>
          <w:u w:val="none"/>
        </w:rPr>
      </w:pPr>
      <w:r>
        <w:rPr>
          <w:color w:val="FFFFFF"/>
          <w:u w:val="none"/>
        </w:rPr>
        <w:t>Accommodation options:</w:t>
      </w:r>
    </w:p>
    <w:p>
      <w:pPr>
        <w:pStyle w:val="normal1"/>
        <w:numPr>
          <w:ilvl w:val="1"/>
          <w:numId w:val="14"/>
        </w:numPr>
        <w:ind w:hanging="360" w:left="1440"/>
        <w:rPr>
          <w:color w:val="FFFFFF"/>
          <w:u w:val="none"/>
        </w:rPr>
      </w:pPr>
      <w:r>
        <w:rPr>
          <w:color w:val="FFFFFF"/>
        </w:rPr>
        <w:t>Bungalow accommodations are sold out, but there are still spots available for camping.</w:t>
      </w:r>
    </w:p>
    <w:p>
      <w:pPr>
        <w:pStyle w:val="normal1"/>
        <w:numPr>
          <w:ilvl w:val="1"/>
          <w:numId w:val="14"/>
        </w:numPr>
        <w:ind w:hanging="360" w:left="1440"/>
        <w:rPr>
          <w:color w:val="FFFFFF"/>
          <w:u w:val="none"/>
        </w:rPr>
      </w:pPr>
      <w:r>
        <w:rPr>
          <w:color w:val="FFFFFF"/>
        </w:rPr>
        <w:t xml:space="preserve">Camping site; participants must bring their own tent ⛺ and all necessary gear. See photos at the link </w:t>
      </w:r>
      <w:hyperlink r:id="rId15">
        <w:r>
          <w:rPr>
            <w:rStyle w:val="ListLabel137"/>
            <w:color w:val="1155CC"/>
            <w:highlight w:val="yellow"/>
            <w:u w:val="single"/>
          </w:rPr>
          <w:t>https://www.campingmaceira.com/?Zone=Camping</w:t>
        </w:r>
      </w:hyperlink>
      <w:r>
        <w:rPr>
          <w:color w:val="FFFFFF"/>
        </w:rPr>
        <w:t xml:space="preserve"> </w:t>
      </w:r>
    </w:p>
    <w:p>
      <w:pPr>
        <w:pStyle w:val="normal1"/>
        <w:numPr>
          <w:ilvl w:val="1"/>
          <w:numId w:val="14"/>
        </w:numPr>
        <w:ind w:hanging="360" w:left="1440"/>
        <w:rPr>
          <w:color w:val="FFFFFF"/>
          <w:u w:val="none"/>
        </w:rPr>
      </w:pPr>
      <w:r>
        <w:rPr>
          <w:color w:val="FFFFFF"/>
        </w:rPr>
        <w:t xml:space="preserve">We'll enjoy the amenities included at the resort, notably the pool, where we can cool off.  </w:t>
      </w:r>
      <w:hyperlink r:id="rId16">
        <w:r>
          <w:rPr>
            <w:rStyle w:val="ListLabel137"/>
            <w:color w:val="1155CC"/>
            <w:highlight w:val="yellow"/>
            <w:u w:val="single"/>
          </w:rPr>
          <w:t>https://www.campingmaceira.com/?Zone=Pool</w:t>
        </w:r>
      </w:hyperlink>
      <w:r>
        <w:rPr>
          <w:color w:val="FFFFFF"/>
          <w:highlight w:val="yellow"/>
        </w:rPr>
        <w:t xml:space="preserve"> </w:t>
      </w:r>
    </w:p>
    <w:p>
      <w:pPr>
        <w:pStyle w:val="normal1"/>
        <w:numPr>
          <w:ilvl w:val="1"/>
          <w:numId w:val="14"/>
        </w:numPr>
        <w:ind w:hanging="360" w:left="1440"/>
        <w:rPr>
          <w:color w:val="FFFFFF"/>
          <w:u w:val="none"/>
        </w:rPr>
      </w:pPr>
      <w:r>
        <w:rPr>
          <w:color w:val="FFFFFF"/>
        </w:rPr>
        <w:t xml:space="preserve">Prices are affordable, and excitement is guaranteed. </w:t>
      </w:r>
      <w:r>
        <w:rPr>
          <w:color w:val="FFFFFF"/>
          <w:sz w:val="38"/>
          <w:szCs w:val="38"/>
        </w:rPr>
        <w:t xml:space="preserve">😁 </w:t>
      </w:r>
    </w:p>
    <w:p>
      <w:pPr>
        <w:pStyle w:val="normal1"/>
        <w:numPr>
          <w:ilvl w:val="1"/>
          <w:numId w:val="14"/>
        </w:numPr>
        <w:ind w:hanging="360" w:left="1440"/>
        <w:rPr>
          <w:color w:val="FFFFFF"/>
          <w:u w:val="none"/>
        </w:rPr>
      </w:pPr>
      <w:r>
        <w:rPr>
          <w:color w:val="FFFFFF"/>
        </w:rPr>
        <w:t xml:space="preserve">Its natural surroundings feature a unique attraction: the Maceira river beach, an ideal place to enjoy nature. </w:t>
      </w:r>
      <w:hyperlink r:id="rId17">
        <w:r>
          <w:rPr>
            <w:rStyle w:val="ListLabel137"/>
            <w:color w:val="1155CC"/>
            <w:highlight w:val="yellow"/>
            <w:u w:val="single"/>
          </w:rPr>
          <w:t>https://www.youtube.com/watch?v=tPy7aYJOECg</w:t>
        </w:r>
      </w:hyperlink>
      <w:r>
        <w:rPr>
          <w:color w:val="FFFFFF"/>
          <w:highlight w:val="yellow"/>
        </w:rPr>
        <w:t xml:space="preserve"> </w:t>
      </w:r>
    </w:p>
    <w:p>
      <w:pPr>
        <w:pStyle w:val="normal1"/>
        <w:rPr>
          <w:color w:val="FFFFFF"/>
        </w:rPr>
      </w:pPr>
      <w:r>
        <w:rPr>
          <w:color w:val="FFFFFF"/>
        </w:rPr>
        <w:t>____________________________________________________________________</w:t>
      </w:r>
    </w:p>
    <w:p>
      <w:pPr>
        <w:pStyle w:val="normal1"/>
        <w:rPr>
          <w:color w:val="FFFFFF"/>
        </w:rPr>
      </w:pPr>
      <w:r>
        <w:rPr>
          <w:color w:val="FFFFFF"/>
        </w:rPr>
      </w:r>
    </w:p>
    <w:p>
      <w:pPr>
        <w:pStyle w:val="normal1"/>
        <w:rPr>
          <w:color w:val="FFFFFF"/>
        </w:rPr>
      </w:pPr>
      <w:r>
        <w:rPr>
          <w:b/>
          <w:bCs/>
          <w:color w:val="FFF2CC"/>
        </w:rPr>
        <w:t>Trip Schedule and Itinerary:</w:t>
      </w:r>
      <w:r>
        <w:rPr>
          <w:color w:val="FFFFFF"/>
        </w:rPr>
        <w:t xml:space="preserve"> The itinerary offers a wide variety of activities to explore this cross-border region of the Iberian Peninsula. We will discover the richness of its natural environment and its fascinating traditional architecture, characterized by a wise and visually striking use of the land’s resources.</w:t>
      </w:r>
    </w:p>
    <w:p>
      <w:pPr>
        <w:pStyle w:val="normal1"/>
        <w:rPr>
          <w:color w:val="FFFFFF"/>
        </w:rPr>
      </w:pPr>
      <w:r>
        <w:rPr>
          <w:color w:val="FFFFFF"/>
        </w:rPr>
        <w:t>The excursions will last a maximum of 12 hours. To ensure that the schedule is followed, participants are required to be punctual and cooperate fully with the organizing team.</w:t>
      </w:r>
    </w:p>
    <w:p>
      <w:pPr>
        <w:pStyle w:val="normal1"/>
        <w:rPr>
          <w:color w:val="FFFFFF"/>
        </w:rPr>
      </w:pPr>
      <w:r>
        <w:rPr>
          <w:color w:val="FFFFFF"/>
        </w:rPr>
        <w:t>Additionally, for ROUND-TRIP ROUTES starting and ending in Madrid, it will be possible to pick up or drop off participants at intermediate points near the main highway (such as gas stations). To do so, you must request this in advance and receive express confirmation from the organizers.</w:t>
        <w:br/>
        <w:br/>
        <w:t>For those who need to travel by plane, the nearest airport is Vigo, 50 km away (IATA code: VGO, ICAO code: LEVX), and the airport with the most international flights is Santiago de Compostela, 115 km away (IATA code: SCQ, ICAO code: LEST).</w:t>
      </w:r>
    </w:p>
    <w:p>
      <w:pPr>
        <w:pStyle w:val="normal1"/>
        <w:rPr>
          <w:color w:val="FFFFFF"/>
        </w:rPr>
      </w:pPr>
      <w:r>
        <w:rPr/>
      </w:r>
    </w:p>
    <w:p>
      <w:pPr>
        <w:pStyle w:val="normal1"/>
        <w:numPr>
          <w:ilvl w:val="0"/>
          <w:numId w:val="15"/>
        </w:numPr>
        <w:rPr>
          <w:color w:val="FFFFFF"/>
        </w:rPr>
      </w:pPr>
      <w:r>
        <w:rPr>
          <w:color w:val="FFFFFF"/>
        </w:rPr>
        <w:t>Participants who plan to travel by plane are asked to notify the organizing team in advance so that transportation from the airport to the campground can be properly arranged.</w:t>
        <w:br/>
      </w:r>
    </w:p>
    <w:p>
      <w:pPr>
        <w:pStyle w:val="normal1"/>
        <w:rPr>
          <w:color w:val="FFFFFF"/>
        </w:rPr>
      </w:pPr>
      <w:r>
        <w:rPr>
          <w:color w:val="FFFFFF"/>
        </w:rPr>
      </w:r>
    </w:p>
    <w:tbl>
      <w:tblPr>
        <w:tblStyle w:val="Table1"/>
        <w:tblW w:w="9029" w:type="dxa"/>
        <w:jc w:val="left"/>
        <w:tblInd w:w="0" w:type="dxa"/>
        <w:tblLayout w:type="fixed"/>
        <w:tblCellMar>
          <w:top w:w="100" w:type="dxa"/>
          <w:left w:w="100" w:type="dxa"/>
          <w:bottom w:w="100" w:type="dxa"/>
          <w:right w:w="100" w:type="dxa"/>
        </w:tblCellMar>
        <w:tblLook w:val="0600"/>
      </w:tblPr>
      <w:tblGrid>
        <w:gridCol w:w="3009"/>
        <w:gridCol w:w="3010"/>
        <w:gridCol w:w="3010"/>
      </w:tblGrid>
      <w:tr>
        <w:trPr/>
        <w:tc>
          <w:tcPr>
            <w:tcW w:w="3009" w:type="dxa"/>
            <w:tcBorders>
              <w:top w:val="single" w:sz="8" w:space="0" w:color="FFFF00"/>
              <w:left w:val="single" w:sz="8" w:space="0" w:color="FFFF00"/>
              <w:bottom w:val="single" w:sz="8" w:space="0" w:color="FFFF00"/>
              <w:right w:val="single" w:sz="8" w:space="0" w:color="FFFF00"/>
            </w:tcBorders>
            <w:shd w:fill="auto" w:val="clear"/>
          </w:tcPr>
          <w:p>
            <w:pPr>
              <w:pStyle w:val="normal1"/>
              <w:widowControl w:val="false"/>
              <w:spacing w:lineRule="auto" w:line="240"/>
              <w:rPr>
                <w:b/>
                <w:bCs/>
                <w:color w:val="FFFF00"/>
              </w:rPr>
            </w:pPr>
            <w:r>
              <w:rPr>
                <w:b/>
                <w:bCs/>
                <w:color w:val="FFFF00"/>
              </w:rPr>
              <w:t>September, Tuesday 1</w:t>
            </w:r>
          </w:p>
          <w:p>
            <w:pPr>
              <w:pStyle w:val="normal1"/>
              <w:widowControl w:val="false"/>
              <w:spacing w:lineRule="auto" w:line="240"/>
              <w:rPr>
                <w:b/>
                <w:bCs/>
                <w:color w:val="FFFF00"/>
              </w:rPr>
            </w:pPr>
            <w:r>
              <w:rPr>
                <w:b/>
                <w:bCs/>
                <w:color w:val="FFFF00"/>
              </w:rPr>
            </w:r>
          </w:p>
          <w:p>
            <w:pPr>
              <w:pStyle w:val="normal1"/>
              <w:widowControl w:val="false"/>
              <w:spacing w:lineRule="auto" w:line="240"/>
              <w:rPr>
                <w:color w:val="FFFFFF"/>
              </w:rPr>
            </w:pPr>
            <w:r>
              <w:rPr>
                <w:b/>
                <w:bCs/>
                <w:color w:val="FFFF00"/>
              </w:rPr>
              <w:t>8:00 a.m. and 10:00 a.m.</w:t>
            </w:r>
            <w:r>
              <w:rPr>
                <w:b/>
                <w:bCs/>
                <w:color w:val="FFFFFF"/>
              </w:rPr>
              <w:t xml:space="preserve"> </w:t>
            </w:r>
            <w:r>
              <w:rPr>
                <w:b w:val="false"/>
                <w:bCs w:val="false"/>
                <w:color w:val="FFFFFF"/>
              </w:rPr>
              <w:t>Endowment sessions at the Madrid Temple (Spain) (optional).</w:t>
            </w:r>
          </w:p>
          <w:p>
            <w:pPr>
              <w:pStyle w:val="normal1"/>
              <w:widowControl w:val="false"/>
              <w:spacing w:lineRule="auto" w:line="240"/>
              <w:rPr/>
            </w:pPr>
            <w:r>
              <w:rPr>
                <w:b/>
                <w:bCs/>
                <w:color w:val="FFFF00"/>
              </w:rPr>
              <w:t xml:space="preserve">12:15 p.m. </w:t>
            </w:r>
            <w:r>
              <w:rPr>
                <w:b w:val="false"/>
                <w:bCs w:val="false"/>
                <w:color w:val="FFFFFF"/>
              </w:rPr>
              <w:t>A bus will depart from the Madrid Temple to take us to the camp. Please be on time.</w:t>
            </w:r>
          </w:p>
          <w:p>
            <w:pPr>
              <w:pStyle w:val="normal1"/>
              <w:widowControl w:val="false"/>
              <w:spacing w:lineRule="auto" w:line="240"/>
              <w:rPr/>
            </w:pPr>
            <w:hyperlink r:id="rId18">
              <w:r>
                <w:rPr>
                  <w:rStyle w:val="Hyperlink"/>
                  <w:color w:val="1155CC"/>
                  <w:highlight w:val="yellow"/>
                  <w:u w:val="single"/>
                </w:rPr>
                <w:t>Itinerary</w:t>
              </w:r>
            </w:hyperlink>
          </w:p>
          <w:p>
            <w:pPr>
              <w:pStyle w:val="normal1"/>
              <w:rPr>
                <w:color w:val="FFFFFF"/>
              </w:rPr>
            </w:pPr>
            <w:r>
              <w:rPr>
                <w:color w:val="FFFFFF"/>
              </w:rPr>
              <w:t>Preparations, icebreakers, walk along the river beach and through the surrounding area.</w:t>
            </w:r>
          </w:p>
        </w:tc>
        <w:tc>
          <w:tcPr>
            <w:tcW w:w="3010" w:type="dxa"/>
            <w:tcBorders>
              <w:top w:val="single" w:sz="8" w:space="0" w:color="000000"/>
              <w:left w:val="single" w:sz="8" w:space="0" w:color="FFFF00"/>
              <w:bottom w:val="single" w:sz="8" w:space="0" w:color="000000"/>
              <w:right w:val="single" w:sz="8" w:space="0" w:color="FFFF00"/>
            </w:tcBorders>
            <w:shd w:fill="6FA8DC" w:val="clear"/>
          </w:tcPr>
          <w:p>
            <w:pPr>
              <w:pStyle w:val="normal1"/>
              <w:widowControl w:val="false"/>
              <w:spacing w:lineRule="auto" w:line="240"/>
              <w:rPr>
                <w:b/>
                <w:bCs/>
                <w:color w:val="FFFF00"/>
              </w:rPr>
            </w:pPr>
            <w:r>
              <w:rPr>
                <w:b/>
                <w:bCs/>
                <w:color w:val="FFFF00"/>
              </w:rPr>
              <w:t>Wednesday, September 2</w:t>
            </w:r>
          </w:p>
          <w:p>
            <w:pPr>
              <w:pStyle w:val="normal1"/>
              <w:widowControl w:val="false"/>
              <w:spacing w:lineRule="auto" w:line="240"/>
              <w:rPr>
                <w:color w:val="FFFFFF"/>
              </w:rPr>
            </w:pPr>
            <w:r>
              <w:rPr>
                <w:color w:val="FFFFFF"/>
              </w:rPr>
            </w:r>
          </w:p>
          <w:p>
            <w:pPr>
              <w:pStyle w:val="normal1"/>
              <w:rPr>
                <w:highlight w:val="yellow"/>
              </w:rPr>
            </w:pPr>
            <w:r>
              <w:rPr>
                <w:b/>
                <w:bCs/>
                <w:color w:val="FFFF00"/>
              </w:rPr>
              <w:t xml:space="preserve">08:00 a.m. </w:t>
            </w:r>
            <w:r>
              <w:rPr/>
              <w:t xml:space="preserve"> Departure      </w:t>
            </w:r>
            <w:hyperlink r:id="rId19">
              <w:r>
                <w:rPr>
                  <w:rStyle w:val="Hyperlink"/>
                  <w:color w:val="1155CC"/>
                  <w:highlight w:val="yellow"/>
                  <w:u w:val="single"/>
                </w:rPr>
                <w:t>Itinerary</w:t>
              </w:r>
            </w:hyperlink>
          </w:p>
          <w:p>
            <w:pPr>
              <w:pStyle w:val="normal1"/>
              <w:numPr>
                <w:ilvl w:val="0"/>
                <w:numId w:val="4"/>
              </w:numPr>
              <w:ind w:hanging="360" w:left="720"/>
              <w:rPr>
                <w:b w:val="false"/>
                <w:bCs w:val="false"/>
              </w:rPr>
            </w:pPr>
            <w:r>
              <w:rPr>
                <w:b w:val="false"/>
                <w:bCs w:val="false"/>
                <w:i/>
                <w:iCs/>
              </w:rPr>
              <w:t>Maceira Campground</w:t>
            </w:r>
          </w:p>
          <w:p>
            <w:pPr>
              <w:pStyle w:val="normal1"/>
              <w:numPr>
                <w:ilvl w:val="0"/>
                <w:numId w:val="4"/>
              </w:numPr>
              <w:ind w:hanging="360" w:left="720"/>
              <w:rPr>
                <w:b w:val="false"/>
                <w:bCs w:val="false"/>
              </w:rPr>
            </w:pPr>
            <w:r>
              <w:rPr>
                <w:b w:val="false"/>
                <w:bCs w:val="false"/>
                <w:i/>
                <w:iCs/>
              </w:rPr>
              <w:t>Braga, Portugal</w:t>
            </w:r>
          </w:p>
          <w:p>
            <w:pPr>
              <w:pStyle w:val="normal1"/>
              <w:numPr>
                <w:ilvl w:val="0"/>
                <w:numId w:val="4"/>
              </w:numPr>
              <w:ind w:hanging="360" w:left="720"/>
              <w:rPr>
                <w:b w:val="false"/>
                <w:bCs w:val="false"/>
              </w:rPr>
            </w:pPr>
            <w:r>
              <w:rPr>
                <w:b w:val="false"/>
                <w:bCs w:val="false"/>
                <w:i/>
                <w:iCs/>
              </w:rPr>
              <w:t>Porto, Portugal</w:t>
            </w:r>
          </w:p>
          <w:p>
            <w:pPr>
              <w:pStyle w:val="normal1"/>
              <w:numPr>
                <w:ilvl w:val="0"/>
                <w:numId w:val="4"/>
              </w:numPr>
              <w:ind w:hanging="360" w:left="720"/>
              <w:rPr>
                <w:b w:val="false"/>
                <w:bCs w:val="false"/>
              </w:rPr>
            </w:pPr>
            <w:r>
              <w:rPr>
                <w:b w:val="false"/>
                <w:bCs w:val="false"/>
                <w:i/>
                <w:iCs/>
              </w:rPr>
              <w:t>Póvoa de Varzim, Portugal</w:t>
            </w:r>
            <w:r>
              <w:rPr>
                <w:b w:val="false"/>
                <w:bCs w:val="false"/>
                <w:i/>
                <w:iCs/>
                <w:color w:val="FFFFFF"/>
              </w:rPr>
              <w:t>Euros</w:t>
            </w:r>
          </w:p>
          <w:p>
            <w:pPr>
              <w:pStyle w:val="normal1"/>
              <w:numPr>
                <w:ilvl w:val="0"/>
                <w:numId w:val="4"/>
              </w:numPr>
              <w:ind w:hanging="360" w:left="720"/>
              <w:rPr>
                <w:b w:val="false"/>
                <w:bCs w:val="false"/>
              </w:rPr>
            </w:pPr>
            <w:r>
              <w:rPr>
                <w:b w:val="false"/>
                <w:bCs w:val="false"/>
                <w:i/>
                <w:iCs/>
              </w:rPr>
              <w:t>Viana do Castelo, Portugal</w:t>
            </w:r>
          </w:p>
          <w:p>
            <w:pPr>
              <w:pStyle w:val="normal1"/>
              <w:numPr>
                <w:ilvl w:val="0"/>
                <w:numId w:val="4"/>
              </w:numPr>
              <w:ind w:hanging="360" w:left="720"/>
              <w:rPr/>
            </w:pPr>
            <w:r>
              <w:rPr>
                <w:b w:val="false"/>
                <w:bCs w:val="false"/>
                <w:i/>
                <w:iCs/>
              </w:rPr>
              <w:t>Maceira Campground, Maceira River Beach, 36873</w:t>
            </w:r>
            <w:r>
              <w:rPr>
                <w:b w:val="false"/>
                <w:bCs w:val="false"/>
              </w:rPr>
              <w:t xml:space="preserve"> </w:t>
            </w:r>
            <w:r>
              <w:rPr/>
              <w:t xml:space="preserve"> Covelo, Pontevedra</w:t>
            </w:r>
          </w:p>
        </w:tc>
        <w:tc>
          <w:tcPr>
            <w:tcW w:w="3010" w:type="dxa"/>
            <w:tcBorders>
              <w:top w:val="single" w:sz="8" w:space="0" w:color="FFFF00"/>
              <w:left w:val="single" w:sz="8" w:space="0" w:color="FFFF00"/>
              <w:bottom w:val="single" w:sz="8" w:space="0" w:color="FFFF00"/>
              <w:right w:val="single" w:sz="8" w:space="0" w:color="FFFF00"/>
            </w:tcBorders>
            <w:shd w:fill="auto" w:val="clear"/>
          </w:tcPr>
          <w:p>
            <w:pPr>
              <w:pStyle w:val="normal1"/>
              <w:widowControl w:val="false"/>
              <w:spacing w:lineRule="auto" w:line="240"/>
              <w:rPr>
                <w:b/>
                <w:bCs/>
                <w:color w:val="FFFF00"/>
              </w:rPr>
            </w:pPr>
            <w:r>
              <w:rPr>
                <w:b/>
                <w:bCs/>
                <w:color w:val="FFFF00"/>
              </w:rPr>
              <w:t>Thursday, September 3</w:t>
            </w:r>
          </w:p>
          <w:p>
            <w:pPr>
              <w:pStyle w:val="normal1"/>
              <w:widowControl w:val="false"/>
              <w:spacing w:lineRule="auto" w:line="240"/>
              <w:rPr>
                <w:b/>
                <w:bCs/>
                <w:color w:val="FFFF00"/>
              </w:rPr>
            </w:pPr>
            <w:r>
              <w:rPr>
                <w:b/>
                <w:bCs/>
                <w:color w:val="FFFF00"/>
              </w:rPr>
            </w:r>
          </w:p>
          <w:p>
            <w:pPr>
              <w:pStyle w:val="normal1"/>
              <w:widowControl w:val="false"/>
              <w:numPr>
                <w:ilvl w:val="0"/>
                <w:numId w:val="11"/>
              </w:numPr>
              <w:spacing w:lineRule="auto" w:line="240"/>
              <w:ind w:hanging="360" w:left="720"/>
              <w:rPr>
                <w:color w:val="FFFFFF"/>
              </w:rPr>
            </w:pPr>
            <w:r>
              <w:rPr>
                <w:color w:val="FFFFFF"/>
              </w:rPr>
              <w:t>A fireside talk by the Patriarch and his wife</w:t>
            </w:r>
          </w:p>
          <w:p>
            <w:pPr>
              <w:pStyle w:val="normal1"/>
              <w:widowControl w:val="false"/>
              <w:spacing w:lineRule="auto" w:line="240"/>
              <w:rPr>
                <w:b/>
                <w:bCs/>
                <w:color w:val="FFFF00"/>
              </w:rPr>
            </w:pPr>
            <w:r>
              <w:rPr>
                <w:b/>
                <w:bCs/>
                <w:color w:val="FFFF00"/>
              </w:rPr>
            </w:r>
          </w:p>
          <w:p>
            <w:pPr>
              <w:pStyle w:val="normal1"/>
              <w:ind w:hanging="0" w:left="0"/>
              <w:rPr>
                <w:highlight w:val="yellow"/>
              </w:rPr>
            </w:pPr>
            <w:r>
              <w:rPr>
                <w:b/>
                <w:bCs/>
                <w:color w:val="FFFF00"/>
              </w:rPr>
              <w:t>11:00 a.m.</w:t>
            </w:r>
            <w:r>
              <w:rPr/>
              <w:t xml:space="preserve"> Departure</w:t>
            </w:r>
            <w:r>
              <w:rPr>
                <w:color w:val="FFFFFF"/>
              </w:rPr>
              <w:t xml:space="preserve">  </w:t>
            </w:r>
            <w:r>
              <w:rPr/>
              <w:t xml:space="preserve">    </w:t>
            </w:r>
            <w:hyperlink r:id="rId20">
              <w:r>
                <w:rPr>
                  <w:rStyle w:val="Hyperlink"/>
                  <w:color w:val="1155CC"/>
                  <w:highlight w:val="yellow"/>
                  <w:u w:val="single"/>
                </w:rPr>
                <w:t>Itinerary</w:t>
              </w:r>
            </w:hyperlink>
          </w:p>
          <w:p>
            <w:pPr>
              <w:pStyle w:val="normal1"/>
              <w:numPr>
                <w:ilvl w:val="0"/>
                <w:numId w:val="8"/>
              </w:numPr>
              <w:ind w:hanging="360" w:left="720"/>
              <w:rPr>
                <w:b w:val="false"/>
                <w:bCs w:val="false"/>
              </w:rPr>
            </w:pPr>
            <w:r>
              <w:rPr>
                <w:b w:val="false"/>
                <w:bCs w:val="false"/>
                <w:i/>
                <w:iCs/>
                <w:color w:val="FFFFFF"/>
              </w:rPr>
              <w:t>Maceira Campground</w:t>
            </w:r>
          </w:p>
          <w:p>
            <w:pPr>
              <w:pStyle w:val="normal1"/>
              <w:numPr>
                <w:ilvl w:val="0"/>
                <w:numId w:val="8"/>
              </w:numPr>
              <w:ind w:hanging="360" w:left="720"/>
              <w:rPr>
                <w:b w:val="false"/>
                <w:bCs w:val="false"/>
              </w:rPr>
            </w:pPr>
            <w:r>
              <w:rPr>
                <w:b w:val="false"/>
                <w:bCs w:val="false"/>
                <w:i/>
                <w:iCs/>
                <w:color w:val="FFFFFF"/>
              </w:rPr>
              <w:t>Salvaterra de Miño, Pontevedra</w:t>
            </w:r>
          </w:p>
          <w:p>
            <w:pPr>
              <w:pStyle w:val="normal1"/>
              <w:numPr>
                <w:ilvl w:val="0"/>
                <w:numId w:val="8"/>
              </w:numPr>
              <w:ind w:hanging="360" w:left="720"/>
              <w:rPr>
                <w:b w:val="false"/>
                <w:bCs w:val="false"/>
              </w:rPr>
            </w:pPr>
            <w:r>
              <w:rPr>
                <w:b w:val="false"/>
                <w:bCs w:val="false"/>
                <w:i/>
                <w:iCs/>
                <w:color w:val="FFFFFF"/>
              </w:rPr>
              <w:t>Monção, Portugal</w:t>
            </w:r>
          </w:p>
          <w:p>
            <w:pPr>
              <w:pStyle w:val="normal1"/>
              <w:numPr>
                <w:ilvl w:val="0"/>
                <w:numId w:val="8"/>
              </w:numPr>
              <w:ind w:hanging="360" w:left="720"/>
              <w:rPr>
                <w:color w:val="FFFFFF"/>
              </w:rPr>
            </w:pPr>
            <w:r>
              <w:rPr>
                <w:b/>
                <w:bCs/>
                <w:i/>
                <w:iCs/>
                <w:color w:val="FFFFFF"/>
              </w:rPr>
              <w:t>Samil Beach</w:t>
            </w:r>
          </w:p>
          <w:p>
            <w:pPr>
              <w:pStyle w:val="normal1"/>
              <w:numPr>
                <w:ilvl w:val="0"/>
                <w:numId w:val="8"/>
              </w:numPr>
              <w:ind w:hanging="360" w:left="720"/>
              <w:rPr>
                <w:color w:val="FFFFFF"/>
              </w:rPr>
            </w:pPr>
            <w:r>
              <w:rPr>
                <w:b/>
                <w:bCs/>
                <w:i/>
                <w:iCs/>
                <w:color w:val="FFFFFF"/>
              </w:rPr>
              <w:t>Sobroso Castle,</w:t>
            </w:r>
          </w:p>
          <w:p>
            <w:pPr>
              <w:pStyle w:val="normal1"/>
              <w:numPr>
                <w:ilvl w:val="0"/>
                <w:numId w:val="8"/>
              </w:numPr>
              <w:ind w:hanging="360" w:left="720"/>
              <w:rPr>
                <w:color w:val="FFFFFF"/>
              </w:rPr>
            </w:pPr>
            <w:r>
              <w:rPr>
                <w:b/>
                <w:bCs/>
                <w:i/>
                <w:iCs/>
                <w:color w:val="FFFFFF"/>
              </w:rPr>
              <w:t xml:space="preserve"> </w:t>
            </w:r>
            <w:r>
              <w:rPr>
                <w:b/>
                <w:bCs/>
                <w:i/>
                <w:iCs/>
                <w:color w:val="FFFFFF"/>
              </w:rPr>
              <w:t>(Mondariz-Balneario</w:t>
            </w:r>
          </w:p>
          <w:p>
            <w:pPr>
              <w:pStyle w:val="normal1"/>
              <w:numPr>
                <w:ilvl w:val="0"/>
                <w:numId w:val="8"/>
              </w:numPr>
              <w:ind w:hanging="360" w:left="720"/>
              <w:rPr>
                <w:color w:val="FFFFFF"/>
              </w:rPr>
            </w:pPr>
            <w:r>
              <w:rPr>
                <w:color w:val="FFFFFF"/>
              </w:rPr>
              <w:t>(</w:t>
            </w:r>
            <w:r>
              <w:rPr>
                <w:i/>
                <w:iCs/>
                <w:color w:val="FFFFFF"/>
              </w:rPr>
              <w:t>Mondariz-Balneario</w:t>
            </w:r>
          </w:p>
          <w:p>
            <w:pPr>
              <w:pStyle w:val="normal1"/>
              <w:numPr>
                <w:ilvl w:val="0"/>
                <w:numId w:val="8"/>
              </w:numPr>
              <w:ind w:hanging="360" w:left="720"/>
              <w:rPr>
                <w:i/>
                <w:i/>
                <w:iCs/>
                <w:color w:val="FFFFFF"/>
              </w:rPr>
            </w:pPr>
            <w:r>
              <w:rPr>
                <w:i/>
                <w:iCs/>
                <w:color w:val="FFFFFF"/>
              </w:rPr>
              <w:t>Dinner at a restaurant)</w:t>
            </w:r>
          </w:p>
          <w:p>
            <w:pPr>
              <w:pStyle w:val="normal1"/>
              <w:numPr>
                <w:ilvl w:val="0"/>
                <w:numId w:val="8"/>
              </w:numPr>
              <w:ind w:hanging="360" w:left="720"/>
              <w:rPr>
                <w:i/>
                <w:i/>
                <w:iCs/>
                <w:color w:val="FFFFFF"/>
              </w:rPr>
            </w:pPr>
            <w:r>
              <w:rPr>
                <w:i/>
                <w:iCs/>
                <w:color w:val="FFFFFF"/>
              </w:rPr>
              <w:t>Maceira Campground)</w:t>
            </w:r>
          </w:p>
          <w:p>
            <w:pPr>
              <w:pStyle w:val="normal1"/>
              <w:numPr>
                <w:ilvl w:val="0"/>
                <w:numId w:val="0"/>
              </w:numPr>
              <w:ind w:hanging="0" w:left="720"/>
              <w:rPr/>
            </w:pPr>
            <w:r>
              <w:rPr/>
            </w:r>
          </w:p>
        </w:tc>
      </w:tr>
    </w:tbl>
    <w:p>
      <w:pPr>
        <w:pStyle w:val="normal1"/>
        <w:rPr>
          <w:color w:val="FFFFFF"/>
          <w:sz w:val="38"/>
          <w:szCs w:val="38"/>
        </w:rPr>
      </w:pPr>
      <w:r>
        <w:rPr>
          <w:color w:val="FFFFFF"/>
          <w:sz w:val="38"/>
          <w:szCs w:val="38"/>
        </w:rPr>
      </w:r>
    </w:p>
    <w:p>
      <w:pPr>
        <w:pStyle w:val="normal1"/>
        <w:rPr/>
      </w:pPr>
      <w:r>
        <w:rPr/>
      </w:r>
    </w:p>
    <w:p>
      <w:pPr>
        <w:pStyle w:val="normal1"/>
        <w:rPr/>
      </w:pPr>
      <w:r>
        <w:rPr/>
      </w:r>
    </w:p>
    <w:p>
      <w:pPr>
        <w:pStyle w:val="normal1"/>
        <w:rPr/>
      </w:pPr>
      <w:r>
        <w:rPr/>
      </w:r>
    </w:p>
    <w:p>
      <w:pPr>
        <w:pStyle w:val="normal1"/>
        <w:rPr/>
      </w:pPr>
      <w:r>
        <w:rPr/>
      </w:r>
    </w:p>
    <w:tbl>
      <w:tblPr>
        <w:tblStyle w:val="Table2"/>
        <w:tblW w:w="9029" w:type="dxa"/>
        <w:jc w:val="left"/>
        <w:tblInd w:w="0" w:type="dxa"/>
        <w:tblLayout w:type="fixed"/>
        <w:tblCellMar>
          <w:top w:w="100" w:type="dxa"/>
          <w:left w:w="100" w:type="dxa"/>
          <w:bottom w:w="100" w:type="dxa"/>
          <w:right w:w="100" w:type="dxa"/>
        </w:tblCellMar>
        <w:tblLook w:val="0600"/>
      </w:tblPr>
      <w:tblGrid>
        <w:gridCol w:w="3009"/>
        <w:gridCol w:w="3010"/>
        <w:gridCol w:w="3010"/>
      </w:tblGrid>
      <w:tr>
        <w:trPr/>
        <w:tc>
          <w:tcPr>
            <w:tcW w:w="3009" w:type="dxa"/>
            <w:tcBorders>
              <w:top w:val="single" w:sz="8" w:space="0" w:color="000000"/>
              <w:left w:val="single" w:sz="8" w:space="0" w:color="000000"/>
              <w:bottom w:val="single" w:sz="8" w:space="0" w:color="000000"/>
              <w:right w:val="single" w:sz="8" w:space="0" w:color="000000"/>
            </w:tcBorders>
            <w:shd w:fill="6D9EEB" w:val="clear"/>
          </w:tcPr>
          <w:p>
            <w:pPr>
              <w:pStyle w:val="normal1"/>
              <w:keepNext w:val="false"/>
              <w:keepLines w:val="false"/>
              <w:widowControl w:val="false"/>
              <w:shd w:val="clear" w:fill="auto"/>
              <w:spacing w:lineRule="auto" w:line="240" w:before="0" w:after="0"/>
              <w:ind w:hanging="0" w:left="0" w:right="0"/>
              <w:jc w:val="left"/>
              <w:rPr>
                <w:b/>
                <w:bCs/>
                <w:color w:val="FFFF00"/>
              </w:rPr>
            </w:pPr>
            <w:r>
              <w:rPr>
                <w:b/>
                <w:bCs/>
                <w:color w:val="FFFF00"/>
              </w:rPr>
              <w:t>September 4, Friday</w:t>
            </w:r>
          </w:p>
          <w:p>
            <w:pPr>
              <w:pStyle w:val="normal1"/>
              <w:keepNext w:val="false"/>
              <w:keepLines w:val="false"/>
              <w:widowControl w:val="false"/>
              <w:shd w:val="clear" w:fill="auto"/>
              <w:spacing w:lineRule="auto" w:line="240" w:before="0" w:after="0"/>
              <w:ind w:hanging="0" w:left="0" w:right="0"/>
              <w:jc w:val="left"/>
              <w:rPr>
                <w:b/>
                <w:bCs/>
                <w:color w:val="FFFF00"/>
              </w:rPr>
            </w:pPr>
            <w:r>
              <w:rPr>
                <w:b/>
                <w:bCs/>
                <w:color w:val="FFFF00"/>
              </w:rPr>
            </w:r>
          </w:p>
          <w:p>
            <w:pPr>
              <w:pStyle w:val="normal1"/>
              <w:ind w:hanging="0" w:left="0"/>
              <w:rPr>
                <w:highlight w:val="yellow"/>
              </w:rPr>
            </w:pPr>
            <w:r>
              <w:rPr>
                <w:b/>
                <w:bCs/>
                <w:color w:val="FFFF00"/>
              </w:rPr>
              <w:t>09:00 a.m.</w:t>
            </w:r>
            <w:r>
              <w:rPr>
                <w:b w:val="false"/>
                <w:bCs w:val="false"/>
                <w:color w:val="FFFFFF"/>
              </w:rPr>
              <w:t xml:space="preserve"> Departure </w:t>
            </w:r>
            <w:r>
              <w:rPr/>
              <w:t xml:space="preserve">    </w:t>
            </w:r>
            <w:hyperlink r:id="rId21">
              <w:r>
                <w:rPr>
                  <w:rStyle w:val="Hyperlink"/>
                  <w:color w:val="1155CC"/>
                  <w:highlight w:val="yellow"/>
                  <w:u w:val="single"/>
                </w:rPr>
                <w:t>Tour</w:t>
              </w:r>
            </w:hyperlink>
          </w:p>
          <w:p>
            <w:pPr>
              <w:pStyle w:val="normal1"/>
              <w:numPr>
                <w:ilvl w:val="0"/>
                <w:numId w:val="6"/>
              </w:numPr>
              <w:ind w:hanging="360" w:left="720"/>
              <w:rPr>
                <w:b w:val="false"/>
                <w:bCs w:val="false"/>
              </w:rPr>
            </w:pPr>
            <w:r>
              <w:rPr>
                <w:b w:val="false"/>
                <w:bCs w:val="false"/>
                <w:i/>
                <w:iCs/>
              </w:rPr>
              <w:t>Maceira Campground</w:t>
            </w:r>
          </w:p>
          <w:p>
            <w:pPr>
              <w:pStyle w:val="normal1"/>
              <w:numPr>
                <w:ilvl w:val="0"/>
                <w:numId w:val="6"/>
              </w:numPr>
              <w:ind w:hanging="360" w:left="720"/>
              <w:rPr>
                <w:b w:val="false"/>
                <w:bCs w:val="false"/>
              </w:rPr>
            </w:pPr>
            <w:r>
              <w:rPr>
                <w:b w:val="false"/>
                <w:bCs w:val="false"/>
                <w:i/>
                <w:iCs/>
              </w:rPr>
              <w:t>Vila Nova de Cerveira, Portugal</w:t>
            </w:r>
          </w:p>
          <w:p>
            <w:pPr>
              <w:pStyle w:val="normal1"/>
              <w:numPr>
                <w:ilvl w:val="0"/>
                <w:numId w:val="6"/>
              </w:numPr>
              <w:ind w:hanging="360" w:left="720"/>
              <w:rPr>
                <w:b w:val="false"/>
                <w:bCs w:val="false"/>
              </w:rPr>
            </w:pPr>
            <w:r>
              <w:rPr>
                <w:b w:val="false"/>
                <w:bCs w:val="false"/>
                <w:i/>
                <w:iCs/>
              </w:rPr>
              <w:t>Monte de Santa Tecla, Pontevedra</w:t>
            </w:r>
          </w:p>
          <w:p>
            <w:pPr>
              <w:pStyle w:val="normal1"/>
              <w:numPr>
                <w:ilvl w:val="0"/>
                <w:numId w:val="6"/>
              </w:numPr>
              <w:ind w:hanging="360" w:left="720"/>
              <w:rPr>
                <w:b w:val="false"/>
                <w:bCs w:val="false"/>
              </w:rPr>
            </w:pPr>
            <w:r>
              <w:rPr>
                <w:b w:val="false"/>
                <w:bCs w:val="false"/>
                <w:i/>
                <w:iCs/>
              </w:rPr>
              <w:t>A Guarda, Pontevedra</w:t>
            </w:r>
          </w:p>
          <w:p>
            <w:pPr>
              <w:pStyle w:val="normal1"/>
              <w:numPr>
                <w:ilvl w:val="0"/>
                <w:numId w:val="6"/>
              </w:numPr>
              <w:ind w:hanging="360" w:left="720"/>
              <w:rPr>
                <w:b w:val="false"/>
                <w:bCs w:val="false"/>
              </w:rPr>
            </w:pPr>
            <w:r>
              <w:rPr>
                <w:b w:val="false"/>
                <w:bCs w:val="false"/>
                <w:i/>
                <w:iCs/>
              </w:rPr>
              <w:t>Baiona, Bayona, Pontevedra</w:t>
            </w:r>
          </w:p>
          <w:p>
            <w:pPr>
              <w:pStyle w:val="normal1"/>
              <w:numPr>
                <w:ilvl w:val="0"/>
                <w:numId w:val="6"/>
              </w:numPr>
              <w:ind w:hanging="360" w:left="720"/>
              <w:rPr>
                <w:b w:val="false"/>
                <w:bCs w:val="false"/>
              </w:rPr>
            </w:pPr>
            <w:r>
              <w:rPr>
                <w:b w:val="false"/>
                <w:bCs w:val="false"/>
                <w:i/>
                <w:iCs/>
              </w:rPr>
              <w:t>América Beach, Pontevedra</w:t>
            </w:r>
          </w:p>
          <w:p>
            <w:pPr>
              <w:pStyle w:val="normal1"/>
              <w:numPr>
                <w:ilvl w:val="0"/>
                <w:numId w:val="6"/>
              </w:numPr>
              <w:ind w:hanging="360" w:left="720"/>
              <w:rPr>
                <w:b w:val="false"/>
                <w:bCs w:val="false"/>
              </w:rPr>
            </w:pPr>
            <w:r>
              <w:rPr>
                <w:b w:val="false"/>
                <w:bCs w:val="false"/>
                <w:i/>
                <w:iCs/>
              </w:rPr>
              <w:t>Maceira Campground</w:t>
            </w:r>
          </w:p>
          <w:p>
            <w:pPr>
              <w:pStyle w:val="normal1"/>
              <w:numPr>
                <w:ilvl w:val="0"/>
                <w:numId w:val="0"/>
              </w:numPr>
              <w:ind w:hanging="0" w:left="720"/>
              <w:rPr>
                <w:b/>
                <w:bCs/>
                <w:i/>
                <w:i/>
                <w:iCs/>
              </w:rPr>
            </w:pPr>
            <w:r>
              <w:rPr>
                <w:b/>
                <w:bCs/>
                <w:i/>
                <w:iCs/>
              </w:rPr>
            </w:r>
          </w:p>
          <w:p>
            <w:pPr>
              <w:pStyle w:val="normal1"/>
              <w:numPr>
                <w:ilvl w:val="0"/>
                <w:numId w:val="2"/>
              </w:numPr>
              <w:ind w:hanging="360" w:left="720"/>
              <w:rPr>
                <w:u w:val="none"/>
              </w:rPr>
            </w:pPr>
            <w:r>
              <w:rPr>
                <w:u w:val="none"/>
              </w:rPr>
              <w:t>Party with dancing</w:t>
            </w:r>
          </w:p>
        </w:tc>
        <w:tc>
          <w:tcPr>
            <w:tcW w:w="3010" w:type="dxa"/>
            <w:tcBorders>
              <w:top w:val="single" w:sz="8" w:space="0" w:color="FFFFFF"/>
              <w:left w:val="single" w:sz="8" w:space="0" w:color="000000"/>
              <w:bottom w:val="single" w:sz="8" w:space="0" w:color="FFFFFF"/>
              <w:right w:val="single" w:sz="8" w:space="0" w:color="000000"/>
            </w:tcBorders>
            <w:shd w:fill="auto" w:val="clear"/>
          </w:tcPr>
          <w:p>
            <w:pPr>
              <w:pStyle w:val="normal1"/>
              <w:keepNext w:val="false"/>
              <w:keepLines w:val="false"/>
              <w:widowControl w:val="false"/>
              <w:shd w:val="clear" w:fill="auto"/>
              <w:spacing w:lineRule="auto" w:line="240" w:before="0" w:after="0"/>
              <w:ind w:hanging="0" w:left="0" w:right="0"/>
              <w:jc w:val="left"/>
              <w:rPr>
                <w:b/>
                <w:bCs/>
                <w:color w:val="FFFF00"/>
              </w:rPr>
            </w:pPr>
            <w:r>
              <w:rPr>
                <w:b/>
                <w:bCs/>
                <w:color w:val="FFFF00"/>
              </w:rPr>
              <w:t>September 5, Saturday</w:t>
            </w:r>
          </w:p>
          <w:p>
            <w:pPr>
              <w:pStyle w:val="normal1"/>
              <w:keepNext w:val="false"/>
              <w:keepLines w:val="false"/>
              <w:widowControl w:val="false"/>
              <w:shd w:val="clear" w:fill="auto"/>
              <w:spacing w:lineRule="auto" w:line="240" w:before="0" w:after="0"/>
              <w:ind w:hanging="0" w:left="0" w:right="0"/>
              <w:jc w:val="left"/>
              <w:rPr>
                <w:b/>
                <w:bCs/>
                <w:color w:val="FFFF00"/>
              </w:rPr>
            </w:pPr>
            <w:r>
              <w:rPr>
                <w:b/>
                <w:bCs/>
                <w:color w:val="FFFF00"/>
              </w:rPr>
            </w:r>
          </w:p>
          <w:p>
            <w:pPr>
              <w:pStyle w:val="normal1"/>
              <w:ind w:hanging="0" w:left="0"/>
              <w:rPr>
                <w:highlight w:val="yellow"/>
              </w:rPr>
            </w:pPr>
            <w:r>
              <w:rPr>
                <w:b/>
                <w:bCs/>
                <w:color w:val="FFFF00"/>
              </w:rPr>
              <w:t xml:space="preserve">10:00 a m. </w:t>
            </w:r>
            <w:r>
              <w:rPr>
                <w:color w:val="FFFFFF"/>
              </w:rPr>
              <w:t xml:space="preserve">Departure </w:t>
            </w:r>
            <w:r>
              <w:rPr/>
              <w:t xml:space="preserve">    </w:t>
            </w:r>
            <w:hyperlink r:id="rId22">
              <w:r>
                <w:rPr>
                  <w:rStyle w:val="Hyperlink"/>
                  <w:color w:val="1155CC"/>
                  <w:highlight w:val="yellow"/>
                  <w:u w:val="single"/>
                </w:rPr>
                <w:t>Tour</w:t>
              </w:r>
            </w:hyperlink>
          </w:p>
          <w:p>
            <w:pPr>
              <w:pStyle w:val="normal1"/>
              <w:ind w:hanging="0" w:left="0"/>
              <w:rPr>
                <w:color w:val="FFFFFF"/>
              </w:rPr>
            </w:pPr>
            <w:r>
              <w:rPr>
                <w:color w:val="FFFFFF"/>
              </w:rPr>
              <w:t>(Wear medieval clothing if you’d like)</w:t>
            </w:r>
          </w:p>
          <w:p>
            <w:pPr>
              <w:pStyle w:val="normal1"/>
              <w:ind w:hanging="0" w:left="0"/>
              <w:rPr>
                <w:color w:val="FFFFFF"/>
              </w:rPr>
            </w:pPr>
            <w:r>
              <w:rPr>
                <w:color w:val="FFFFFF"/>
              </w:rPr>
              <w:t xml:space="preserve">    • </w:t>
            </w:r>
            <w:r>
              <w:rPr>
                <w:color w:val="FFFFFF"/>
              </w:rPr>
              <w:t>Maceira Campground, Maceira River Beach, 36873 Covelo, Pontevedra</w:t>
            </w:r>
          </w:p>
          <w:p>
            <w:pPr>
              <w:pStyle w:val="normal1"/>
              <w:ind w:hanging="0" w:left="0"/>
              <w:rPr>
                <w:color w:val="FFFFFF"/>
              </w:rPr>
            </w:pPr>
            <w:r>
              <w:rPr>
                <w:color w:val="FFFFFF"/>
              </w:rPr>
              <w:t xml:space="preserve">    • </w:t>
            </w:r>
            <w:r>
              <w:rPr>
                <w:color w:val="FFFFFF"/>
              </w:rPr>
              <w:t>City of Pontevedra</w:t>
            </w:r>
          </w:p>
          <w:p>
            <w:pPr>
              <w:pStyle w:val="normal1"/>
              <w:ind w:hanging="0" w:left="0"/>
              <w:rPr>
                <w:color w:val="FFFFFF"/>
              </w:rPr>
            </w:pPr>
            <w:r>
              <w:rPr>
                <w:color w:val="FFFFFF"/>
              </w:rPr>
              <w:t xml:space="preserve">    • </w:t>
            </w:r>
            <w:r>
              <w:rPr>
                <w:color w:val="FFFFFF"/>
              </w:rPr>
              <w:t>Maceira Campground</w:t>
            </w:r>
          </w:p>
          <w:p>
            <w:pPr>
              <w:pStyle w:val="normal1"/>
              <w:ind w:hanging="0" w:left="0"/>
              <w:rPr>
                <w:color w:val="FFFFFF"/>
              </w:rPr>
            </w:pPr>
            <w:r>
              <w:rPr>
                <w:color w:val="FFFFFF"/>
              </w:rPr>
            </w:r>
          </w:p>
          <w:p>
            <w:pPr>
              <w:pStyle w:val="normal1"/>
              <w:ind w:hanging="0" w:left="720"/>
              <w:rPr>
                <w:color w:val="FFFFFF"/>
              </w:rPr>
            </w:pPr>
            <w:r>
              <w:rPr>
                <w:color w:val="FFFFFF"/>
              </w:rPr>
            </w:r>
          </w:p>
          <w:p>
            <w:pPr>
              <w:pStyle w:val="normal1"/>
              <w:numPr>
                <w:ilvl w:val="0"/>
                <w:numId w:val="5"/>
              </w:numPr>
              <w:ind w:hanging="360" w:left="720"/>
              <w:rPr>
                <w:color w:val="FFFFFF"/>
              </w:rPr>
            </w:pPr>
            <w:r>
              <w:rPr>
                <w:color w:val="FFFFFF"/>
              </w:rPr>
              <w:t>Royal Dance (wear medieval clothing if you’d like)</w:t>
            </w:r>
          </w:p>
        </w:tc>
        <w:tc>
          <w:tcPr>
            <w:tcW w:w="3010" w:type="dxa"/>
            <w:tcBorders>
              <w:top w:val="single" w:sz="8" w:space="0" w:color="000000"/>
              <w:left w:val="single" w:sz="8" w:space="0" w:color="000000"/>
              <w:bottom w:val="single" w:sz="8" w:space="0" w:color="000000"/>
              <w:right w:val="single" w:sz="8" w:space="0" w:color="000000"/>
            </w:tcBorders>
            <w:shd w:fill="6D9EEB" w:val="clear"/>
          </w:tcPr>
          <w:p>
            <w:pPr>
              <w:pStyle w:val="normal1"/>
              <w:keepNext w:val="false"/>
              <w:keepLines w:val="false"/>
              <w:widowControl w:val="false"/>
              <w:shd w:val="clear" w:fill="auto"/>
              <w:spacing w:lineRule="auto" w:line="240" w:before="0" w:after="0"/>
              <w:ind w:hanging="0" w:left="0" w:right="0"/>
              <w:jc w:val="left"/>
              <w:rPr>
                <w:b/>
                <w:bCs/>
                <w:color w:val="FF0000"/>
              </w:rPr>
            </w:pPr>
            <w:r>
              <w:rPr>
                <w:b/>
                <w:bCs/>
                <w:color w:val="FFFF00"/>
              </w:rPr>
              <w:t xml:space="preserve">September 6,  </w:t>
            </w:r>
            <w:r>
              <w:rPr>
                <w:b/>
                <w:bCs/>
                <w:color w:val="FF0000"/>
              </w:rPr>
              <w:t>Sunday</w:t>
            </w:r>
          </w:p>
          <w:p>
            <w:pPr>
              <w:pStyle w:val="normal1"/>
              <w:keepNext w:val="false"/>
              <w:keepLines w:val="false"/>
              <w:widowControl w:val="false"/>
              <w:shd w:val="clear" w:fill="auto"/>
              <w:spacing w:lineRule="auto" w:line="240" w:before="0" w:after="0"/>
              <w:ind w:hanging="0" w:left="0" w:right="0"/>
              <w:jc w:val="left"/>
              <w:rPr>
                <w:b/>
                <w:bCs/>
                <w:color w:val="FFFF00"/>
              </w:rPr>
            </w:pPr>
            <w:r>
              <w:rPr>
                <w:b/>
                <w:bCs/>
                <w:color w:val="FFFF00"/>
              </w:rPr>
            </w:r>
          </w:p>
          <w:p>
            <w:pPr>
              <w:pStyle w:val="normal1"/>
              <w:ind w:hanging="0" w:left="0"/>
              <w:rPr/>
            </w:pPr>
            <w:r>
              <w:rPr>
                <w:b/>
                <w:bCs/>
                <w:color w:val="FFFF00"/>
              </w:rPr>
              <w:t>07:45 a.m.</w:t>
            </w:r>
            <w:r>
              <w:rPr/>
              <w:t xml:space="preserve"> </w:t>
            </w:r>
            <w:r>
              <w:rPr>
                <w:color w:val="FFFFFF"/>
              </w:rPr>
              <w:t>Departure</w:t>
            </w:r>
          </w:p>
          <w:p>
            <w:pPr>
              <w:pStyle w:val="normal1"/>
              <w:ind w:hanging="0" w:left="0"/>
              <w:rPr>
                <w:highlight w:val="yellow"/>
              </w:rPr>
            </w:pPr>
            <w:hyperlink r:id="rId23">
              <w:r>
                <w:rPr>
                  <w:rStyle w:val="Hyperlink"/>
                  <w:color w:val="1155CC"/>
                  <w:highlight w:val="yellow"/>
                  <w:u w:val="single"/>
                </w:rPr>
                <w:t>1^ Tour</w:t>
              </w:r>
            </w:hyperlink>
          </w:p>
          <w:p>
            <w:pPr>
              <w:pStyle w:val="normal1"/>
              <w:numPr>
                <w:ilvl w:val="0"/>
                <w:numId w:val="9"/>
              </w:numPr>
              <w:ind w:hanging="360" w:left="720"/>
              <w:rPr/>
            </w:pPr>
            <w:r>
              <w:rPr>
                <w:b/>
                <w:bCs/>
                <w:i/>
                <w:iCs/>
                <w:color w:val="FFFFFF"/>
              </w:rPr>
              <w:t>Maceira Campground,</w:t>
            </w:r>
            <w:r>
              <w:rPr/>
              <w:t>,</w:t>
            </w:r>
          </w:p>
          <w:p>
            <w:pPr>
              <w:pStyle w:val="normal1"/>
              <w:numPr>
                <w:ilvl w:val="0"/>
                <w:numId w:val="9"/>
              </w:numPr>
              <w:ind w:hanging="360" w:left="720"/>
              <w:rPr/>
            </w:pPr>
            <w:r>
              <w:rPr>
                <w:u w:val="none"/>
              </w:rPr>
              <w:t xml:space="preserve"> </w:t>
            </w:r>
            <w:r>
              <w:rPr>
                <w:u w:val="none"/>
              </w:rPr>
              <w:t>Orense (Chapel)</w:t>
            </w:r>
          </w:p>
          <w:p>
            <w:pPr>
              <w:pStyle w:val="normal1"/>
              <w:numPr>
                <w:ilvl w:val="0"/>
                <w:numId w:val="9"/>
              </w:numPr>
              <w:ind w:hanging="360" w:left="720"/>
              <w:rPr/>
            </w:pPr>
            <w:r>
              <w:rPr>
                <w:u w:val="none"/>
              </w:rPr>
              <w:t xml:space="preserve"> </w:t>
            </w:r>
            <w:r>
              <w:rPr>
                <w:u w:val="none"/>
              </w:rPr>
              <w:t>Sunday meeting</w:t>
            </w:r>
          </w:p>
          <w:p>
            <w:pPr>
              <w:pStyle w:val="normal1"/>
              <w:ind w:hanging="0" w:left="720"/>
              <w:rPr/>
            </w:pPr>
            <w:r>
              <w:rPr/>
            </w:r>
          </w:p>
          <w:p>
            <w:pPr>
              <w:pStyle w:val="normal1"/>
              <w:rPr/>
            </w:pPr>
            <w:r>
              <w:rPr/>
              <w:t xml:space="preserve">      </w:t>
            </w:r>
            <w:r>
              <w:rPr/>
              <w:t>Return</w:t>
            </w:r>
          </w:p>
          <w:p>
            <w:pPr>
              <w:pStyle w:val="normal1"/>
              <w:rPr>
                <w:highlight w:val="yellow"/>
              </w:rPr>
            </w:pPr>
            <w:hyperlink r:id="rId24">
              <w:r>
                <w:rPr>
                  <w:rStyle w:val="Hyperlink"/>
                  <w:color w:val="1155CC"/>
                  <w:highlight w:val="yellow"/>
                  <w:u w:val="single"/>
                </w:rPr>
                <w:t>2^ Tour</w:t>
              </w:r>
            </w:hyperlink>
          </w:p>
          <w:p>
            <w:pPr>
              <w:pStyle w:val="normal1"/>
              <w:numPr>
                <w:ilvl w:val="0"/>
                <w:numId w:val="12"/>
              </w:numPr>
              <w:ind w:hanging="360" w:left="720"/>
              <w:rPr/>
            </w:pPr>
            <w:r>
              <w:rPr/>
              <w:t>Orense</w:t>
            </w:r>
          </w:p>
          <w:p>
            <w:pPr>
              <w:pStyle w:val="normal1"/>
              <w:numPr>
                <w:ilvl w:val="0"/>
                <w:numId w:val="12"/>
              </w:numPr>
              <w:ind w:hanging="360" w:left="720"/>
              <w:rPr/>
            </w:pPr>
            <w:r>
              <w:rPr/>
              <w:t>street del Templo, Madrid (estimated arrival time 6:00 p.m.)</w:t>
            </w:r>
          </w:p>
        </w:tc>
      </w:tr>
    </w:tbl>
    <w:p>
      <w:pPr>
        <w:pStyle w:val="normal1"/>
        <w:rPr>
          <w:color w:val="FFFFFF"/>
        </w:rPr>
      </w:pPr>
      <w:r>
        <w:rPr>
          <w:color w:val="FFFFFF"/>
        </w:rPr>
        <w:t>_________________________________________________________________________</w:t>
      </w:r>
    </w:p>
    <w:p>
      <w:pPr>
        <w:pStyle w:val="normal1"/>
        <w:rPr>
          <w:color w:val="FFFFFF"/>
        </w:rPr>
      </w:pPr>
      <w:r>
        <w:rPr>
          <w:color w:val="FFFFFF"/>
        </w:rPr>
      </w:r>
    </w:p>
    <w:p>
      <w:pPr>
        <w:pStyle w:val="normal1"/>
        <w:rPr>
          <w:color w:val="FFFFFF"/>
        </w:rPr>
      </w:pPr>
      <w:r>
        <w:rPr/>
      </w:r>
      <w:r>
        <w:br w:type="page"/>
      </w:r>
    </w:p>
    <w:p>
      <w:pPr>
        <w:pStyle w:val="normal1"/>
        <w:rPr>
          <w:color w:val="FFFFFF"/>
        </w:rPr>
      </w:pPr>
      <w:r>
        <w:rPr>
          <w:color w:val="FFFFFF"/>
        </w:rPr>
        <w:t>The price of this activity includes lodging (5 nights and 6 days), bus transportation, and perhaps a few other things. Participants are responsible for their own meals; the bungalows are equipped with cooking utensils, and those staying in tents will have electricity at their campsites.</w:t>
      </w:r>
    </w:p>
    <w:p>
      <w:pPr>
        <w:pStyle w:val="normal1"/>
        <w:ind w:hanging="0" w:left="720"/>
        <w:rPr/>
      </w:pPr>
      <w:r>
        <w:rPr/>
      </w:r>
    </w:p>
    <w:p>
      <w:pPr>
        <w:pStyle w:val="normal1"/>
        <w:numPr>
          <w:ilvl w:val="0"/>
          <w:numId w:val="3"/>
        </w:numPr>
        <w:ind w:hanging="360" w:left="720"/>
        <w:rPr>
          <w:color w:val="FFFFFF"/>
          <w:u w:val="none"/>
        </w:rPr>
      </w:pPr>
      <w:r>
        <w:rPr>
          <w:color w:val="FFFFFF"/>
        </w:rPr>
        <w:t>Camping Site (Bring Your Own Tent)      215 Euros</w:t>
      </w:r>
    </w:p>
    <w:p>
      <w:pPr>
        <w:pStyle w:val="normal1"/>
        <w:rPr>
          <w:color w:val="FFFFFF"/>
        </w:rPr>
      </w:pPr>
      <w:r>
        <w:rPr>
          <w:color w:val="FFFFFF"/>
        </w:rPr>
      </w:r>
    </w:p>
    <w:p>
      <w:pPr>
        <w:pStyle w:val="normal1"/>
        <w:rPr/>
      </w:pPr>
      <w:r>
        <w:rPr>
          <w:color w:val="FFFFFF"/>
        </w:rPr>
        <w:t>________________________________________________________________________</w:t>
      </w:r>
    </w:p>
    <w:p>
      <w:pPr>
        <w:pStyle w:val="normal1"/>
        <w:rPr/>
      </w:pPr>
      <w:r>
        <w:rPr/>
      </w:r>
    </w:p>
    <w:p>
      <w:pPr>
        <w:pStyle w:val="normal1"/>
        <w:rPr>
          <w:color w:val="FFFFFF"/>
          <w:sz w:val="34"/>
          <w:szCs w:val="34"/>
        </w:rPr>
      </w:pPr>
      <w:hyperlink r:id="rId25">
        <w:r>
          <w:rPr>
            <w:rStyle w:val="Hyperlink"/>
            <w:color w:val="1155CC"/>
            <w:sz w:val="34"/>
            <w:szCs w:val="34"/>
            <w:highlight w:val="yellow"/>
            <w:u w:val="single"/>
          </w:rPr>
          <w:t>REGISTRATION</w:t>
        </w:r>
      </w:hyperlink>
      <w:r>
        <w:rPr>
          <w:color w:val="FFFF00"/>
          <w:sz w:val="34"/>
          <w:szCs w:val="34"/>
          <w:highlight w:val="yellow"/>
        </w:rPr>
        <w:t xml:space="preserve">  </w:t>
      </w:r>
      <w:r>
        <w:rPr>
          <w:color w:val="FFFFFF"/>
          <w:sz w:val="34"/>
          <w:szCs w:val="34"/>
        </w:rPr>
        <w:t xml:space="preserve">   👈 CLICK HERE</w:t>
      </w:r>
    </w:p>
    <w:p>
      <w:pPr>
        <w:pStyle w:val="normal1"/>
        <w:numPr>
          <w:ilvl w:val="0"/>
          <w:numId w:val="10"/>
        </w:numPr>
        <w:ind w:hanging="360" w:left="720"/>
        <w:rPr/>
      </w:pPr>
      <w:r>
        <w:rPr>
          <w:color w:val="FFFF00"/>
        </w:rPr>
        <w:t>To make a reservation, please call Brother Fran Castro Landin at +34 646 17 3994 during Spanish mainland business hours from 10:00 a.m. to 10:00 p.m. (If he is unable to answer your call, please try again later, as he may be busy with other tasks.)</w:t>
      </w:r>
    </w:p>
    <w:p>
      <w:pPr>
        <w:pStyle w:val="normal1"/>
        <w:numPr>
          <w:ilvl w:val="0"/>
          <w:numId w:val="10"/>
        </w:numPr>
        <w:ind w:hanging="360" w:left="720"/>
        <w:rPr/>
      </w:pPr>
      <w:r>
        <w:rPr>
          <w:color w:val="FFFF00"/>
        </w:rPr>
        <w:t>On the same day you contact Brother Fran, please fill out the registration form (click here).</w:t>
      </w:r>
    </w:p>
    <w:p>
      <w:pPr>
        <w:pStyle w:val="normal1"/>
        <w:numPr>
          <w:ilvl w:val="0"/>
          <w:numId w:val="10"/>
        </w:numPr>
        <w:ind w:hanging="360" w:left="720"/>
        <w:rPr/>
      </w:pPr>
      <w:r>
        <w:rPr>
          <w:color w:val="FFFF00"/>
        </w:rPr>
        <w:t>After filling out the form, you will have until 6:00 PM the following day to make the payment as detailed in the registration form and send the receipt to Brother Fran.</w:t>
      </w:r>
    </w:p>
    <w:p>
      <w:pPr>
        <w:pStyle w:val="normal1"/>
        <w:numPr>
          <w:ilvl w:val="0"/>
          <w:numId w:val="10"/>
        </w:numPr>
        <w:ind w:hanging="360" w:left="720"/>
        <w:rPr/>
      </w:pPr>
      <w:r>
        <w:rPr>
          <w:color w:val="FFFF00"/>
        </w:rPr>
        <w:t>Although there are between 50 and 60 spots available, for those who sign up on the registration form for the Mondariz Spa + dinner (for an additional 40 euros), the first 25 participants to request this option will be given priority.</w:t>
      </w:r>
    </w:p>
    <w:p>
      <w:pPr>
        <w:pStyle w:val="normal1"/>
        <w:rPr>
          <w:color w:val="FFFF00"/>
        </w:rPr>
      </w:pPr>
      <w:r>
        <w:rPr>
          <w:color w:val="FFFF00"/>
        </w:rPr>
        <w:t>_______________________________________________________________________</w:t>
      </w:r>
    </w:p>
    <w:sectPr>
      <w:footerReference w:type="even" r:id="rId26"/>
      <w:footerReference w:type="default" r:id="rId27"/>
      <w:footerReference w:type="first" r:id="rId28"/>
      <w:type w:val="nextPage"/>
      <w:pgSz w:w="11906" w:h="16838"/>
      <w:pgMar w:left="1440" w:right="1440" w:gutter="0" w:header="0" w:top="1440" w:footer="720" w:bottom="144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embedRegular r:id="rId1" w:fontKey="{01014A78-CABC-4EF0-12AC-5CD89AEFDE01}"/>
    <w:embedBold r:id="rId2" w:fontKey="{02014A78-CABC-4EF0-12AC-5CD89AEFDE02}"/>
    <w:embedItalic r:id="rId3" w:fontKey="{03014A78-CABC-4EF0-12AC-5CD89AEFDE03}"/>
    <w:embedBoldItalic r:id="rId4" w:fontKey="{04014A78-CABC-4EF0-12AC-5CD89AEFDE04}"/>
  </w:font>
  <w:font w:name="Arial">
    <w:charset w:val="01"/>
    <w:family w:val="roman"/>
    <w:pitch w:val="variable"/>
  </w:font>
  <w:font w:name="OpenSymbol">
    <w:altName w:val="Arial Unicode MS"/>
    <w:charset w:val="02"/>
    <w:family w:val="auto"/>
    <w:pitch w:val="default"/>
    <w:embedRegular r:id="rId5" w:fontKey="{05014A78-CABC-4EF0-12AC-5CD89AEFDE05}"/>
    <w:embedBold r:id="rId6" w:fontKey="{06014A78-CABC-4EF0-12AC-5CD89AEFDE06}"/>
  </w:font>
  <w:font w:name="Liberation Sans">
    <w:altName w:val="Arial"/>
    <w:charset w:val="01"/>
    <w:family w:val="roman"/>
    <w:pitch w:val="variable"/>
    <w:embedRegular r:id="rId7" w:fontKey="{07014A78-CABC-4EF0-12AC-5CD89AEFDE07}"/>
    <w:embedBold r:id="rId8" w:fontKey="{08014A78-CABC-4EF0-12AC-5CD89AEFDE08}"/>
    <w:embedItalic r:id="rId9" w:fontKey="{09014A78-CABC-4EF0-12AC-5CD89AEFDE09}"/>
    <w:embedBoldItalic r:id="rId10" w:fontKey="{0A014A78-CABC-4EF0-12AC-5CD89AEFDE0A}"/>
  </w:font>
  <w:font w:name="Wingdings">
    <w:charset w:val="02"/>
    <w:family w:val="auto"/>
    <w:pitch w:val="default"/>
  </w:font>
  <w:font w:name="Wingdings 2">
    <w:charset w:val="02"/>
    <w:family w:val="auto"/>
    <w:pitch w:val="default"/>
  </w:font>
  <w:font w:name="OpenSymbol">
    <w:altName w:val="Arial Unicode MS"/>
    <w:charset w:val="01"/>
    <w:family w:val="auto"/>
    <w:pitch w:val="variable"/>
    <w:embedRegular r:id="rId6" w:fontKey="{06014A78-CABC-4EF0-12AC-5CD89AEFDE06}"/>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1"/>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2">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Wingdings" w:hAnsi="Wingdings" w:cs="Wingdings"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Wingdings" w:hAnsi="Wingdings" w:cs="Wingdings"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OpenSymbol" w:hAnsi="OpenSymbol" w:cs="OpenSymbol" w:hint="default"/>
        <w:u w:val="none"/>
      </w:rPr>
    </w:lvl>
    <w:lvl w:ilvl="2">
      <w:start w:val="1"/>
      <w:numFmt w:val="bullet"/>
      <w:lvlText w:val=""/>
      <w:lvlJc w:val="left"/>
      <w:pPr>
        <w:tabs>
          <w:tab w:val="num" w:pos="0"/>
        </w:tabs>
        <w:ind w:left="2160" w:hanging="360"/>
      </w:pPr>
      <w:rPr>
        <w:rFonts w:ascii="Wingdings" w:hAnsi="Wingdings" w:cs="Wingdings" w:hint="default"/>
        <w:u w:val="none"/>
      </w:rPr>
    </w:lvl>
    <w:lvl w:ilvl="3">
      <w:start w:val="1"/>
      <w:numFmt w:val="bullet"/>
      <w:lvlText w:val=""/>
      <w:lvlJc w:val="left"/>
      <w:pPr>
        <w:tabs>
          <w:tab w:val="num" w:pos="0"/>
        </w:tabs>
        <w:ind w:left="2880" w:hanging="360"/>
      </w:pPr>
      <w:rPr>
        <w:rFonts w:ascii="Wingdings 2" w:hAnsi="Wingdings 2" w:cs="Wingdings 2"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Wingdings 2" w:hAnsi="Wingdings 2" w:cs="Wingdings 2" w:hint="default"/>
        <w:u w:val="none"/>
      </w:rPr>
    </w:lvl>
    <w:lvl w:ilvl="7">
      <w:start w:val="1"/>
      <w:numFmt w:val="bullet"/>
      <w:lvlText w:val="◆"/>
      <w:lvlJc w:val="left"/>
      <w:pPr>
        <w:tabs>
          <w:tab w:val="num" w:pos="0"/>
        </w:tabs>
        <w:ind w:left="5760" w:hanging="360"/>
      </w:pPr>
      <w:rPr>
        <w:rFonts w:ascii="OpenSymbol" w:hAnsi="OpenSymbol" w:cs="OpenSymbol" w:hint="default"/>
        <w:u w:val="none"/>
      </w:rPr>
    </w:lvl>
    <w:lvl w:ilvl="8">
      <w:start w:val="1"/>
      <w:numFmt w:val="bullet"/>
      <w:lvlText w:val=""/>
      <w:lvlJc w:val="left"/>
      <w:pPr>
        <w:tabs>
          <w:tab w:val="num" w:pos="0"/>
        </w:tabs>
        <w:ind w:left="6480" w:hanging="360"/>
      </w:pPr>
      <w:rPr>
        <w:rFonts w:ascii="Wingdings" w:hAnsi="Wingdings" w:cs="Wingdings" w:hint="default"/>
        <w:u w:val="none"/>
      </w:rPr>
    </w:lvl>
  </w:abstractNum>
  <w:abstractNum w:abstractNumId="4">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5">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Wingdings" w:hAnsi="Wingdings" w:cs="Wingdings"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Wingdings" w:hAnsi="Wingdings" w:cs="Wingdings"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6">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7">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Wingdings" w:hAnsi="Wingdings" w:cs="Wingdings"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Wingdings" w:hAnsi="Wingdings" w:cs="Wingdings"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8">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9">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0">
    <w:lvl w:ilvl="0">
      <w:start w:val="1"/>
      <w:numFmt w:val="decimal"/>
      <w:lvlText w:val="%1."/>
      <w:lvlJc w:val="left"/>
      <w:pPr>
        <w:tabs>
          <w:tab w:val="num" w:pos="0"/>
        </w:tabs>
        <w:ind w:left="720" w:hanging="360"/>
      </w:pPr>
      <w:rPr>
        <w:u w:val="none"/>
        <w:color w:val="FFFF00"/>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1">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Wingdings" w:hAnsi="Wingdings" w:cs="Wingdings"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Wingdings" w:hAnsi="Wingdings" w:cs="Wingdings"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2">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3">
    <w:lvl w:ilvl="0">
      <w:start w:val="1"/>
      <w:numFmt w:val="bullet"/>
      <w:lvlText w:val=""/>
      <w:lvlJc w:val="left"/>
      <w:pPr>
        <w:tabs>
          <w:tab w:val="num" w:pos="0"/>
        </w:tabs>
        <w:ind w:left="720" w:hanging="360"/>
      </w:pPr>
      <w:rPr>
        <w:rFonts w:ascii="Wingdings" w:hAnsi="Wingdings" w:cs="Wingdings" w:hint="default"/>
        <w:u w:val="none"/>
      </w:rPr>
    </w:lvl>
    <w:lvl w:ilvl="1">
      <w:start w:val="1"/>
      <w:numFmt w:val="bullet"/>
      <w:lvlText w:val=""/>
      <w:lvlJc w:val="left"/>
      <w:pPr>
        <w:tabs>
          <w:tab w:val="num" w:pos="0"/>
        </w:tabs>
        <w:ind w:left="1440" w:hanging="360"/>
      </w:pPr>
      <w:rPr>
        <w:rFonts w:ascii="Wingdings 2" w:hAnsi="Wingdings 2" w:cs="Wingdings 2"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Wingdings 2" w:hAnsi="Wingdings 2" w:cs="Wingdings 2" w:hint="default"/>
        <w:u w:val="none"/>
      </w:rPr>
    </w:lvl>
    <w:lvl w:ilvl="5">
      <w:start w:val="1"/>
      <w:numFmt w:val="bullet"/>
      <w:lvlText w:val="■"/>
      <w:lvlJc w:val="left"/>
      <w:pPr>
        <w:tabs>
          <w:tab w:val="num" w:pos="0"/>
        </w:tabs>
        <w:ind w:left="4320" w:hanging="360"/>
      </w:pPr>
      <w:rPr>
        <w:rFonts w:ascii="OpenSymbol" w:hAnsi="OpenSymbol" w:cs="OpenSymbol" w:hint="default"/>
        <w:u w:val="none"/>
      </w:rPr>
    </w:lvl>
    <w:lvl w:ilvl="6">
      <w:start w:val="1"/>
      <w:numFmt w:val="bullet"/>
      <w:lvlText w:val=""/>
      <w:lvlJc w:val="left"/>
      <w:pPr>
        <w:tabs>
          <w:tab w:val="num" w:pos="0"/>
        </w:tabs>
        <w:ind w:left="5040" w:hanging="360"/>
      </w:pPr>
      <w:rPr>
        <w:rFonts w:ascii="Wingdings" w:hAnsi="Wingdings" w:cs="Wingdings" w:hint="default"/>
        <w:u w:val="none"/>
      </w:rPr>
    </w:lvl>
    <w:lvl w:ilvl="7">
      <w:start w:val="1"/>
      <w:numFmt w:val="bullet"/>
      <w:lvlText w:val=""/>
      <w:lvlJc w:val="left"/>
      <w:pPr>
        <w:tabs>
          <w:tab w:val="num" w:pos="0"/>
        </w:tabs>
        <w:ind w:left="5760" w:hanging="360"/>
      </w:pPr>
      <w:rPr>
        <w:rFonts w:ascii="Wingdings 2" w:hAnsi="Wingdings 2" w:cs="Wingdings 2"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4">
    <w:lvl w:ilvl="0">
      <w:start w:val="1"/>
      <w:numFmt w:val="bullet"/>
      <w:lvlText w:val="❖"/>
      <w:lvlJc w:val="left"/>
      <w:pPr>
        <w:tabs>
          <w:tab w:val="num" w:pos="0"/>
        </w:tabs>
        <w:ind w:left="720" w:hanging="360"/>
      </w:pPr>
      <w:rPr>
        <w:rFonts w:ascii="OpenSymbol" w:hAnsi="OpenSymbol" w:cs="OpenSymbol" w:hint="default"/>
        <w:u w:val="none"/>
      </w:rPr>
    </w:lvl>
    <w:lvl w:ilvl="1">
      <w:start w:val="1"/>
      <w:numFmt w:val="bullet"/>
      <w:lvlText w:val=""/>
      <w:lvlJc w:val="left"/>
      <w:pPr>
        <w:tabs>
          <w:tab w:val="num" w:pos="0"/>
        </w:tabs>
        <w:ind w:left="1440" w:hanging="360"/>
      </w:pPr>
      <w:rPr>
        <w:rFonts w:ascii="Wingdings" w:hAnsi="Wingdings" w:cs="Wingdings" w:hint="default"/>
        <w:u w:val="none"/>
      </w:rPr>
    </w:lvl>
    <w:lvl w:ilvl="2">
      <w:start w:val="1"/>
      <w:numFmt w:val="bullet"/>
      <w:lvlText w:val="■"/>
      <w:lvlJc w:val="left"/>
      <w:pPr>
        <w:tabs>
          <w:tab w:val="num" w:pos="0"/>
        </w:tabs>
        <w:ind w:left="2160" w:hanging="360"/>
      </w:pPr>
      <w:rPr>
        <w:rFonts w:ascii="OpenSymbol" w:hAnsi="OpenSymbol" w:cs="OpenSymbol" w:hint="default"/>
        <w:u w:val="none"/>
      </w:rPr>
    </w:lvl>
    <w:lvl w:ilvl="3">
      <w:start w:val="1"/>
      <w:numFmt w:val="bullet"/>
      <w:lvlText w:val=""/>
      <w:lvlJc w:val="left"/>
      <w:pPr>
        <w:tabs>
          <w:tab w:val="num" w:pos="0"/>
        </w:tabs>
        <w:ind w:left="2880" w:hanging="360"/>
      </w:pPr>
      <w:rPr>
        <w:rFonts w:ascii="Wingdings" w:hAnsi="Wingdings" w:cs="Wingdings" w:hint="default"/>
        <w:u w:val="none"/>
      </w:rPr>
    </w:lvl>
    <w:lvl w:ilvl="4">
      <w:start w:val="1"/>
      <w:numFmt w:val="bullet"/>
      <w:lvlText w:val="◆"/>
      <w:lvlJc w:val="left"/>
      <w:pPr>
        <w:tabs>
          <w:tab w:val="num" w:pos="0"/>
        </w:tabs>
        <w:ind w:left="3600" w:hanging="360"/>
      </w:pPr>
      <w:rPr>
        <w:rFonts w:ascii="OpenSymbol" w:hAnsi="OpenSymbol" w:cs="OpenSymbol" w:hint="default"/>
        <w:u w:val="none"/>
      </w:rPr>
    </w:lvl>
    <w:lvl w:ilvl="5">
      <w:start w:val="1"/>
      <w:numFmt w:val="bullet"/>
      <w:lvlText w:val=""/>
      <w:lvlJc w:val="left"/>
      <w:pPr>
        <w:tabs>
          <w:tab w:val="num" w:pos="0"/>
        </w:tabs>
        <w:ind w:left="4320" w:hanging="360"/>
      </w:pPr>
      <w:rPr>
        <w:rFonts w:ascii="Wingdings" w:hAnsi="Wingdings" w:cs="Wingdings" w:hint="default"/>
        <w:u w:val="none"/>
      </w:rPr>
    </w:lvl>
    <w:lvl w:ilvl="6">
      <w:start w:val="1"/>
      <w:numFmt w:val="bullet"/>
      <w:lvlText w:val="■"/>
      <w:lvlJc w:val="left"/>
      <w:pPr>
        <w:tabs>
          <w:tab w:val="num" w:pos="0"/>
        </w:tabs>
        <w:ind w:left="5040" w:hanging="360"/>
      </w:pPr>
      <w:rPr>
        <w:rFonts w:ascii="OpenSymbol" w:hAnsi="OpenSymbol" w:cs="OpenSymbol" w:hint="default"/>
        <w:u w:val="none"/>
      </w:rPr>
    </w:lvl>
    <w:lvl w:ilvl="7">
      <w:start w:val="1"/>
      <w:numFmt w:val="bullet"/>
      <w:lvlText w:val=""/>
      <w:lvlJc w:val="left"/>
      <w:pPr>
        <w:tabs>
          <w:tab w:val="num" w:pos="0"/>
        </w:tabs>
        <w:ind w:left="5760" w:hanging="360"/>
      </w:pPr>
      <w:rPr>
        <w:rFonts w:ascii="Wingdings" w:hAnsi="Wingdings" w:cs="Wingdings" w:hint="default"/>
        <w:u w:val="none"/>
      </w:rPr>
    </w:lvl>
    <w:lvl w:ilvl="8">
      <w:start w:val="1"/>
      <w:numFmt w:val="bullet"/>
      <w:lvlText w:val="◆"/>
      <w:lvlJc w:val="left"/>
      <w:pPr>
        <w:tabs>
          <w:tab w:val="num" w:pos="0"/>
        </w:tabs>
        <w:ind w:left="6480" w:hanging="360"/>
      </w:pPr>
      <w:rPr>
        <w:rFonts w:ascii="OpenSymbol" w:hAnsi="OpenSymbol" w:cs="OpenSymbol" w:hint="default"/>
        <w:u w:val="none"/>
      </w:rPr>
    </w:lvl>
  </w:abstractNum>
  <w:abstractNum w:abstractNumId="15">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w="http://schemas.openxmlformats.org/wordprocessingml/2006/main">
  <w:zoom w:percent="130"/>
  <w:displayBackgroundShape/>
  <w:embedTrueTypeFonts/>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 w:val="22"/>
        <w:szCs w:val="22"/>
        <w:lang w:val="es-ES" w:eastAsia="zh-CN" w:bidi="hi-IN"/>
      </w:rPr>
    </w:rPrDefault>
    <w:pPrDefault>
      <w:pPr>
        <w:suppressAutoHyphens w:val="true"/>
      </w:pPr>
    </w:pPrDefault>
  </w:docDefaults>
  <w:style w:type="paragraph" w:styleId="Normal">
    <w:name w:val="Normal"/>
    <w:qFormat/>
    <w:pPr>
      <w:widowControl/>
      <w:suppressAutoHyphens w:val="true"/>
      <w:bidi w:val="0"/>
      <w:spacing w:lineRule="auto" w:line="276" w:before="0" w:after="0"/>
      <w:jc w:val="left"/>
    </w:pPr>
    <w:rPr>
      <w:rFonts w:ascii="Arial" w:hAnsi="Arial" w:eastAsia="Arial" w:cs="Arial"/>
      <w:color w:val="auto"/>
      <w:kern w:val="0"/>
      <w:sz w:val="22"/>
      <w:szCs w:val="22"/>
      <w:lang w:val="es-ES" w:eastAsia="zh-CN" w:bidi="hi-IN"/>
    </w:rPr>
  </w:style>
  <w:style w:type="paragraph" w:styleId="Heading1">
    <w:name w:val="Heading 1"/>
    <w:basedOn w:val="normal1"/>
    <w:next w:val="normal1"/>
    <w:qFormat/>
    <w:pPr>
      <w:keepNext w:val="true"/>
      <w:keepLines/>
      <w:pageBreakBefore w:val="false"/>
      <w:spacing w:lineRule="auto" w:line="240" w:before="400" w:after="120"/>
    </w:pPr>
    <w:rPr>
      <w:sz w:val="40"/>
      <w:szCs w:val="40"/>
    </w:rPr>
  </w:style>
  <w:style w:type="paragraph" w:styleId="Heading2">
    <w:name w:val="Heading 2"/>
    <w:basedOn w:val="normal1"/>
    <w:next w:val="normal1"/>
    <w:qFormat/>
    <w:pPr>
      <w:keepNext w:val="true"/>
      <w:keepLines/>
      <w:pageBreakBefore w:val="false"/>
      <w:spacing w:lineRule="auto" w:line="240" w:before="360" w:after="120"/>
    </w:pPr>
    <w:rPr>
      <w:b w:val="false"/>
      <w:bCs w:val="false"/>
      <w:sz w:val="32"/>
      <w:szCs w:val="32"/>
    </w:rPr>
  </w:style>
  <w:style w:type="paragraph" w:styleId="Heading3">
    <w:name w:val="Heading 3"/>
    <w:basedOn w:val="normal1"/>
    <w:next w:val="normal1"/>
    <w:qFormat/>
    <w:pPr>
      <w:keepNext w:val="true"/>
      <w:keepLines/>
      <w:pageBreakBefore w:val="false"/>
      <w:spacing w:lineRule="auto" w:line="240" w:before="320" w:after="80"/>
    </w:pPr>
    <w:rPr>
      <w:b w:val="false"/>
      <w:bCs w:val="false"/>
      <w:color w:val="434343"/>
      <w:sz w:val="28"/>
      <w:szCs w:val="28"/>
    </w:rPr>
  </w:style>
  <w:style w:type="paragraph" w:styleId="Heading4">
    <w:name w:val="Heading 4"/>
    <w:basedOn w:val="normal1"/>
    <w:next w:val="normal1"/>
    <w:qFormat/>
    <w:pPr>
      <w:keepNext w:val="true"/>
      <w:keepLines/>
      <w:pageBreakBefore w:val="false"/>
      <w:spacing w:lineRule="auto" w:line="240" w:before="280" w:after="80"/>
    </w:pPr>
    <w:rPr>
      <w:color w:val="666666"/>
      <w:sz w:val="24"/>
      <w:szCs w:val="24"/>
    </w:rPr>
  </w:style>
  <w:style w:type="paragraph" w:styleId="Heading5">
    <w:name w:val="Heading 5"/>
    <w:basedOn w:val="normal1"/>
    <w:next w:val="normal1"/>
    <w:qFormat/>
    <w:pPr>
      <w:keepNext w:val="true"/>
      <w:keepLines/>
      <w:pageBreakBefore w:val="false"/>
      <w:spacing w:lineRule="auto" w:line="240" w:before="240" w:after="80"/>
    </w:pPr>
    <w:rPr>
      <w:color w:val="666666"/>
      <w:sz w:val="22"/>
      <w:szCs w:val="22"/>
    </w:rPr>
  </w:style>
  <w:style w:type="paragraph" w:styleId="Heading6">
    <w:name w:val="Heading 6"/>
    <w:basedOn w:val="normal1"/>
    <w:next w:val="normal1"/>
    <w:qFormat/>
    <w:pPr>
      <w:keepNext w:val="true"/>
      <w:keepLines/>
      <w:pageBreakBefore w:val="false"/>
      <w:spacing w:lineRule="auto" w:line="240" w:before="240" w:after="80"/>
    </w:pPr>
    <w:rPr>
      <w:i/>
      <w:iCs/>
      <w:color w:val="666666"/>
      <w:sz w:val="22"/>
      <w:szCs w:val="22"/>
    </w:rPr>
  </w:style>
  <w:style w:type="character" w:styleId="Hyperlink">
    <w:name w:val="Hyperlink"/>
    <w:rPr>
      <w:color w:val="000080"/>
      <w:u w:val="single"/>
    </w:rPr>
  </w:style>
  <w:style w:type="character" w:styleId="Bolos">
    <w:name w:val="Bolo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name w:val="Índice"/>
    <w:basedOn w:val="Normal"/>
    <w:qFormat/>
    <w:pPr>
      <w:suppressLineNumbers/>
    </w:pPr>
    <w:rPr>
      <w:rFonts w:cs="Noto Sans Devanagari"/>
    </w:rPr>
  </w:style>
  <w:style w:type="paragraph" w:styleId="normal1" w:default="1">
    <w:name w:val="normal1"/>
    <w:qFormat/>
    <w:pPr>
      <w:widowControl/>
      <w:suppressAutoHyphens w:val="true"/>
      <w:bidi w:val="0"/>
      <w:spacing w:lineRule="auto" w:line="276" w:before="0" w:after="0"/>
      <w:jc w:val="left"/>
    </w:pPr>
    <w:rPr>
      <w:rFonts w:ascii="Arial" w:hAnsi="Arial" w:eastAsia="Arial" w:cs="Arial"/>
      <w:color w:val="auto"/>
      <w:kern w:val="0"/>
      <w:sz w:val="22"/>
      <w:szCs w:val="22"/>
      <w:lang w:val="es-ES" w:eastAsia="zh-CN" w:bidi="hi-IN"/>
    </w:rPr>
  </w:style>
  <w:style w:type="paragraph" w:styleId="Title">
    <w:name w:val="Title"/>
    <w:basedOn w:val="normal1"/>
    <w:next w:val="normal1"/>
    <w:qFormat/>
    <w:pPr>
      <w:keepNext w:val="true"/>
      <w:keepLines/>
      <w:pageBreakBefore w:val="false"/>
      <w:spacing w:lineRule="auto" w:line="240" w:before="0" w:after="60"/>
    </w:pPr>
    <w:rPr>
      <w:sz w:val="52"/>
      <w:szCs w:val="52"/>
    </w:rPr>
  </w:style>
  <w:style w:type="paragraph" w:styleId="Subtitle">
    <w:name w:val="Subtitle"/>
    <w:basedOn w:val="normal1"/>
    <w:next w:val="normal1"/>
    <w:qFormat/>
    <w:pPr>
      <w:keepNext w:val="true"/>
      <w:keepLines/>
      <w:pageBreakBefore w:val="false"/>
      <w:spacing w:lineRule="auto" w:line="240" w:before="0" w:after="320"/>
    </w:pPr>
    <w:rPr>
      <w:rFonts w:ascii="Arial" w:hAnsi="Arial" w:eastAsia="Arial" w:cs="Arial"/>
      <w:i w:val="false"/>
      <w:iCs w:val="false"/>
      <w:color w:val="666666"/>
      <w:sz w:val="30"/>
      <w:szCs w:val="30"/>
    </w:rPr>
  </w:style>
  <w:style w:type="paragraph" w:styleId="Cabeceraypie">
    <w:name w:val="Cabecera y pie"/>
    <w:basedOn w:val="Normal"/>
    <w:qFormat/>
    <w:pPr/>
    <w:rPr/>
  </w:style>
  <w:style w:type="paragraph" w:styleId="Footer">
    <w:name w:val="Footer"/>
    <w:basedOn w:val="Cabeceraypie"/>
    <w:pPr/>
    <w:rPr/>
  </w:style>
  <w:style w:type="table" w:default="1" w:styleId="TableNormal">
    <w:name w:val="TableNormal"/>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hyperlink" Target="https://chat.whatsapp.com/DqUsO8QHtcHJWouPkxEj5b?s=cl&amp;p=i&amp;mlu=0&amp;amv=0" TargetMode="External"/><Relationship Id="rId5" Type="http://schemas.openxmlformats.org/officeDocument/2006/relationships/hyperlink" Target="https://youtu.be/I1C0toGGJ28?si=5MuLgFcMXdHRpmDn" TargetMode="External"/><Relationship Id="rId6" Type="http://schemas.openxmlformats.org/officeDocument/2006/relationships/hyperlink" Target="https://www.google.com/search?sca_esv=d51e216af84ce14e&amp;rlz=1C1GCEA_enES965ES966&amp;sxsrf=APpeQnv0RkbG08lu2-_FKGP2kNKCJFXlAw:1784558557582&amp;udm=2&amp;fbs=ABfTbFUDadgeu2mn4mYJ8iEZ1GUDd8ABuXxNzQEi57SWOuuPdRxYc1FnvMrXxViP5DgoOrw7Mv2O0aKHBjCNDrUkim8OYQXrOuxKZ2opCOcjjv-C-u4G1Fr9ajusIS1S-brKU2Lu5ZLGivLiv0mqD4BWBLZruV3GViz2gj5leCZSBNEgaxax8az7UUOhcbY3Lka5HQbWHB80ezg-b0GeLEehTwVZvh_6hQ&amp;q=trajes+medievales&amp;sa=X&amp;sqi=2&amp;ved=2ahUKEwiw657XvuGVAxU-WEEAHW-TPAsQtKgLegQIIBAB&amp;biw=1920&amp;bih=945&amp;dpr=1" TargetMode="External"/><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hyperlink" Target="https://www.campingmaceira.com/" TargetMode="External"/><Relationship Id="rId14" Type="http://schemas.openxmlformats.org/officeDocument/2006/relationships/hyperlink" Target="https://www.campingmaceira.com/?Zone=Map" TargetMode="External"/><Relationship Id="rId15" Type="http://schemas.openxmlformats.org/officeDocument/2006/relationships/hyperlink" Target="https://www.campingmaceira.com/?Zone=Camping" TargetMode="External"/><Relationship Id="rId16" Type="http://schemas.openxmlformats.org/officeDocument/2006/relationships/hyperlink" Target="https://www.campingmaceira.com/?Zone=Pool" TargetMode="External"/><Relationship Id="rId17" Type="http://schemas.openxmlformats.org/officeDocument/2006/relationships/hyperlink" Target="https://www.youtube.com/watch?v=tPy7aYJOECg" TargetMode="External"/><Relationship Id="rId18" Type="http://schemas.openxmlformats.org/officeDocument/2006/relationships/hyperlink" Target="https://maps.app.goo.gl/so5LhLLHZxJerDpUA" TargetMode="External"/><Relationship Id="rId19" Type="http://schemas.openxmlformats.org/officeDocument/2006/relationships/hyperlink" Target="https://maps.app.goo.gl/EZbad4ykKkVEoc4k6" TargetMode="External"/><Relationship Id="rId20" Type="http://schemas.openxmlformats.org/officeDocument/2006/relationships/hyperlink" Target="https://maps.app.goo.gl/BfGuuSsfy5vf3VBy9" TargetMode="External"/><Relationship Id="rId21" Type="http://schemas.openxmlformats.org/officeDocument/2006/relationships/hyperlink" Target="https://maps.app.goo.gl/Lb6PYcWKbxQKsysM8" TargetMode="External"/><Relationship Id="rId22" Type="http://schemas.openxmlformats.org/officeDocument/2006/relationships/hyperlink" Target="https://maps.app.goo.gl/9ysGLdhEMvK3KpqW7" TargetMode="External"/><Relationship Id="rId23" Type="http://schemas.openxmlformats.org/officeDocument/2006/relationships/hyperlink" Target="https://maps.app.goo.gl/SMCiN4EyCzvzsTJQ9" TargetMode="External"/><Relationship Id="rId24" Type="http://schemas.openxmlformats.org/officeDocument/2006/relationships/hyperlink" Target="https://maps.app.goo.gl/3uJ79U696gxsFXoa6" TargetMode="External"/><Relationship Id="rId25" Type="http://schemas.openxmlformats.org/officeDocument/2006/relationships/hyperlink" Target="https://forms.gle/gqbB5c8RiD5aaJEN9" TargetMode="Externa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oter" Target="footer3.xml"/><Relationship Id="rId29" Type="http://schemas.openxmlformats.org/officeDocument/2006/relationships/numbering" Target="numbering.xml"/><Relationship Id="rId30" Type="http://schemas.openxmlformats.org/officeDocument/2006/relationships/fontTable" Target="fontTable.xml"/><Relationship Id="rId31" Type="http://schemas.openxmlformats.org/officeDocument/2006/relationships/settings" Target="settings.xml"/><Relationship Id="rId32" Type="http://schemas.openxmlformats.org/officeDocument/2006/relationships/theme" Target="theme/theme1.xml"/>
</Relationships>
</file>

<file path=word/_rels/fontTable.xml.rels><?xml version="1.0" encoding="UTF-8"?>
<Relationships xmlns="http://schemas.openxmlformats.org/package/2006/relationships"><Relationship Id="rId1" Type="http://schemas.openxmlformats.org/officeDocument/2006/relationships/font" Target="fonts/font1.odttf"/><Relationship Id="rId2" Type="http://schemas.openxmlformats.org/officeDocument/2006/relationships/font" Target="fonts/font2.odttf"/><Relationship Id="rId3" Type="http://schemas.openxmlformats.org/officeDocument/2006/relationships/font" Target="fonts/font3.odttf"/><Relationship Id="rId4" Type="http://schemas.openxmlformats.org/officeDocument/2006/relationships/font" Target="fonts/font4.odttf"/><Relationship Id="rId5" Type="http://schemas.openxmlformats.org/officeDocument/2006/relationships/font" Target="fonts/font5.odttf"/><Relationship Id="rId6" Type="http://schemas.openxmlformats.org/officeDocument/2006/relationships/font" Target="fonts/font6.odttf"/><Relationship Id="rId7" Type="http://schemas.openxmlformats.org/officeDocument/2006/relationships/font" Target="fonts/font7.odttf"/><Relationship Id="rId8" Type="http://schemas.openxmlformats.org/officeDocument/2006/relationships/font" Target="fonts/font8.odttf"/><Relationship Id="rId9" Type="http://schemas.openxmlformats.org/officeDocument/2006/relationships/font" Target="fonts/font9.odttf"/><Relationship Id="rId10" Type="http://schemas.openxmlformats.org/officeDocument/2006/relationships/font" Target="fonts/font10.odttf"/>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29</TotalTime>
  <Application>LibreOffice/24.2.7.2$Linux_X86_64 LibreOffice_project/420$Build-2</Application>
  <AppVersion>15.0000</AppVersion>
  <Pages>5</Pages>
  <Words>914</Words>
  <Characters>5240</Characters>
  <CharactersWithSpaces>6181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es-ES</dc:language>
  <cp:lastModifiedBy/>
  <dcterms:modified xsi:type="dcterms:W3CDTF">2026-08-08T12:47:02Z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